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6B65" w14:textId="77777777" w:rsidR="007F0604" w:rsidRDefault="007F0604">
      <w:pPr>
        <w:rPr>
          <w:b/>
          <w:sz w:val="52"/>
        </w:rPr>
      </w:pPr>
      <w:bookmarkStart w:id="0" w:name="_GoBack"/>
      <w:bookmarkEnd w:id="0"/>
      <w:r>
        <w:rPr>
          <w:b/>
        </w:rPr>
        <w:t>I.</w:t>
      </w:r>
      <w:r>
        <w:rPr>
          <w:b/>
        </w:rPr>
        <w:tab/>
        <w:t>OVERVIEW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2C6B66" w14:textId="77777777" w:rsidR="007F0604" w:rsidRDefault="007F0604">
      <w:pPr>
        <w:ind w:left="720"/>
      </w:pPr>
    </w:p>
    <w:p w14:paraId="512C6B67" w14:textId="77777777" w:rsidR="007F0604" w:rsidRDefault="007F0604">
      <w:pPr>
        <w:pStyle w:val="BodyTextIndent2"/>
        <w:widowControl w:val="0"/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law (SB 2669, Chapter 1603, Statutes of 1990) specifies that a positive toxicology screen at the time of delivery of an infant is not, in and of itself, a sufficient basis for reporting child abuse or neglect.  However, any indication of maternal substance abuse shall lead to an assessment by a health practitioner or medical social worker of the needs of the mother and the child.  If there are other factors present that indicate risk to a child, then a report shall be made to a county welfare department.  In </w:t>
      </w:r>
      <w:smartTag w:uri="urn:schemas-microsoft-com:office:smarttags" w:element="place">
        <w:smartTag w:uri="urn:schemas-microsoft-com:office:smarttags" w:element="PlaceName">
          <w:r>
            <w:t>Contra</w:t>
          </w:r>
        </w:smartTag>
        <w:r>
          <w:t xml:space="preserve"> </w:t>
        </w:r>
        <w:smartTag w:uri="urn:schemas-microsoft-com:office:smarttags" w:element="PlaceName">
          <w:r>
            <w:t>Costa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, the Centralized Screening Unit is responsible for receiving hospital reports involving substance-exposed infants and making a determination as to the appropriate response.   “Substance-exposed” includes:</w:t>
      </w:r>
    </w:p>
    <w:p w14:paraId="512C6B68" w14:textId="77777777" w:rsidR="007F0604" w:rsidRDefault="007F0604">
      <w:pPr>
        <w:ind w:left="720"/>
        <w:jc w:val="both"/>
      </w:pPr>
    </w:p>
    <w:p w14:paraId="512C6B69" w14:textId="77777777" w:rsidR="007F0604" w:rsidRDefault="007F0604">
      <w:pPr>
        <w:numPr>
          <w:ilvl w:val="0"/>
          <w:numId w:val="5"/>
        </w:numPr>
        <w:jc w:val="both"/>
      </w:pPr>
      <w:r>
        <w:t>Infants with a positive toxicology screen for drugs/alcohol</w:t>
      </w:r>
    </w:p>
    <w:p w14:paraId="512C6B6A" w14:textId="77777777" w:rsidR="007F0604" w:rsidRDefault="007F0604">
      <w:pPr>
        <w:numPr>
          <w:ilvl w:val="0"/>
          <w:numId w:val="5"/>
        </w:numPr>
        <w:jc w:val="both"/>
      </w:pPr>
      <w:r>
        <w:t>Infants exhibiting withdrawal symptoms</w:t>
      </w:r>
    </w:p>
    <w:p w14:paraId="512C6B6B" w14:textId="77777777" w:rsidR="007F0604" w:rsidRDefault="007F0604">
      <w:pPr>
        <w:numPr>
          <w:ilvl w:val="0"/>
          <w:numId w:val="5"/>
        </w:numPr>
        <w:jc w:val="both"/>
      </w:pPr>
      <w:r>
        <w:t>The mother had a positive toxicology screen for drugs/alcohol at delivery or attending hospital reports that the mother used drugs prior to delivery</w:t>
      </w:r>
    </w:p>
    <w:p w14:paraId="512C6B6C" w14:textId="77777777" w:rsidR="007F0604" w:rsidRDefault="007F0604">
      <w:pPr>
        <w:jc w:val="both"/>
      </w:pPr>
    </w:p>
    <w:p w14:paraId="512C6B6D" w14:textId="77777777" w:rsidR="007F0604" w:rsidRDefault="007F0604">
      <w:pPr>
        <w:ind w:left="720"/>
        <w:jc w:val="both"/>
      </w:pPr>
      <w:r>
        <w:t xml:space="preserve">This section describes the </w:t>
      </w:r>
      <w:r w:rsidR="000619D2">
        <w:t xml:space="preserve">policy and </w:t>
      </w:r>
      <w:r>
        <w:t>procedures regarding reports involving substance-exposed infants.</w:t>
      </w:r>
    </w:p>
    <w:p w14:paraId="512C6B6E" w14:textId="77777777" w:rsidR="007F0604" w:rsidRDefault="007F0604">
      <w:pPr>
        <w:pStyle w:val="Index1"/>
        <w:numPr>
          <w:ilvl w:val="0"/>
          <w:numId w:val="0"/>
        </w:numPr>
        <w:jc w:val="both"/>
        <w:rPr>
          <w:b/>
        </w:rPr>
      </w:pPr>
    </w:p>
    <w:p w14:paraId="512C6B6F" w14:textId="77777777" w:rsidR="007F0604" w:rsidRDefault="007F0604">
      <w:pPr>
        <w:jc w:val="both"/>
      </w:pPr>
    </w:p>
    <w:p w14:paraId="512C6B70" w14:textId="77777777" w:rsidR="007F0604" w:rsidRDefault="007F0604">
      <w:pPr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REFERENCES</w:t>
      </w:r>
    </w:p>
    <w:p w14:paraId="512C6B71" w14:textId="77777777" w:rsidR="007F0604" w:rsidRDefault="007F0604">
      <w:pPr>
        <w:jc w:val="both"/>
        <w:rPr>
          <w:b/>
        </w:rPr>
      </w:pPr>
    </w:p>
    <w:p w14:paraId="512C6B72" w14:textId="77777777" w:rsidR="007F0604" w:rsidRDefault="007F0604">
      <w:pPr>
        <w:ind w:left="720" w:hanging="720"/>
        <w:jc w:val="both"/>
      </w:pPr>
      <w:r>
        <w:rPr>
          <w:b/>
        </w:rPr>
        <w:tab/>
      </w:r>
      <w:r>
        <w:t>Division 31 Manual of Policies and Procedures, Chapter 31-100.  Senate Bill 2669 (Presley, Chapter 1603, Statutes of 1990).  Penal Code Section 11165.13.  California Health &amp; Safety Code Section 123505.</w:t>
      </w:r>
      <w:r w:rsidR="005961EF">
        <w:t xml:space="preserve"> SDM 3.0 Structured Decision Making Policy and Procedures Manuel.</w:t>
      </w:r>
    </w:p>
    <w:p w14:paraId="512C6B73" w14:textId="77777777" w:rsidR="007F0604" w:rsidRDefault="007F0604">
      <w:pPr>
        <w:jc w:val="both"/>
        <w:rPr>
          <w:b/>
        </w:rPr>
      </w:pPr>
    </w:p>
    <w:p w14:paraId="512C6B74" w14:textId="77777777" w:rsidR="007F0604" w:rsidRDefault="007F0604">
      <w:pPr>
        <w:pStyle w:val="IndexHeading"/>
        <w:jc w:val="both"/>
      </w:pPr>
    </w:p>
    <w:p w14:paraId="512C6B75" w14:textId="77777777" w:rsidR="007F0604" w:rsidRDefault="007F0604">
      <w:pPr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POLICY</w:t>
      </w:r>
    </w:p>
    <w:p w14:paraId="512C6B76" w14:textId="77777777" w:rsidR="007F0604" w:rsidRDefault="007F0604">
      <w:pPr>
        <w:pStyle w:val="Index1"/>
        <w:numPr>
          <w:ilvl w:val="0"/>
          <w:numId w:val="0"/>
        </w:numPr>
        <w:jc w:val="both"/>
      </w:pPr>
    </w:p>
    <w:p w14:paraId="512C6B77" w14:textId="77777777" w:rsidR="007F0604" w:rsidRPr="00DC0E18" w:rsidRDefault="007F0604">
      <w:pPr>
        <w:ind w:left="720" w:hanging="720"/>
        <w:jc w:val="both"/>
      </w:pPr>
      <w:r>
        <w:tab/>
      </w:r>
      <w:r w:rsidRPr="00DC0E18">
        <w:t xml:space="preserve">All referrals involving a substance-exposed infant will be </w:t>
      </w:r>
      <w:r w:rsidR="005961EF" w:rsidRPr="00DC0E18">
        <w:t>assumed to be a threat of neglect and completion of the SDM Hotline Tool will be used to determine the priority of response</w:t>
      </w:r>
      <w:r w:rsidRPr="00DC0E18">
        <w:t xml:space="preserve">.   </w:t>
      </w:r>
    </w:p>
    <w:p w14:paraId="512C6B78" w14:textId="77777777" w:rsidR="005961EF" w:rsidRPr="00DC0E18" w:rsidRDefault="005961EF" w:rsidP="005961EF">
      <w:pPr>
        <w:pStyle w:val="Default"/>
      </w:pPr>
    </w:p>
    <w:p w14:paraId="512C6B79" w14:textId="77777777" w:rsidR="005961EF" w:rsidRPr="00DC0E18" w:rsidRDefault="005C7FD4" w:rsidP="00D47BE9">
      <w:pPr>
        <w:pStyle w:val="Default"/>
        <w:ind w:left="720"/>
        <w:rPr>
          <w:rFonts w:ascii="Times New Roman" w:hAnsi="Times New Roman" w:cs="Times New Roman"/>
        </w:rPr>
      </w:pPr>
      <w:r w:rsidRPr="00DC0E18">
        <w:rPr>
          <w:rFonts w:ascii="Times New Roman" w:hAnsi="Times New Roman" w:cs="Times New Roman"/>
        </w:rPr>
        <w:t>Threat of neglect is present when</w:t>
      </w:r>
      <w:r w:rsidR="000F1A2F" w:rsidRPr="00DC0E18">
        <w:rPr>
          <w:rFonts w:ascii="Times New Roman" w:hAnsi="Times New Roman" w:cs="Times New Roman"/>
        </w:rPr>
        <w:t xml:space="preserve"> there is</w:t>
      </w:r>
      <w:r w:rsidR="005961EF" w:rsidRPr="00DC0E18">
        <w:rPr>
          <w:rFonts w:ascii="Times New Roman" w:hAnsi="Times New Roman" w:cs="Times New Roman"/>
        </w:rPr>
        <w:t xml:space="preserve"> a positive toxicology finding for a newborn infant or his/her mother OR other credible information that there was prenatal substance abuse by the mother (e.g., witnessed use, self-admission); </w:t>
      </w:r>
    </w:p>
    <w:p w14:paraId="512C6B7A" w14:textId="77777777" w:rsidR="00D47BE9" w:rsidRPr="00DC0E18" w:rsidRDefault="00D47BE9" w:rsidP="00D47BE9">
      <w:pPr>
        <w:pStyle w:val="Default"/>
        <w:ind w:left="720"/>
        <w:rPr>
          <w:rFonts w:ascii="Times New Roman" w:hAnsi="Times New Roman" w:cs="Times New Roman"/>
        </w:rPr>
      </w:pPr>
    </w:p>
    <w:p w14:paraId="512C6B7B" w14:textId="77777777" w:rsidR="00D47BE9" w:rsidRPr="00DC0E18" w:rsidRDefault="005961EF" w:rsidP="00D47BE9">
      <w:pPr>
        <w:pStyle w:val="Default"/>
        <w:ind w:firstLine="720"/>
        <w:rPr>
          <w:rFonts w:ascii="Times New Roman" w:hAnsi="Times New Roman" w:cs="Times New Roman"/>
        </w:rPr>
      </w:pPr>
      <w:r w:rsidRPr="00DC0E18">
        <w:rPr>
          <w:rFonts w:ascii="Times New Roman" w:hAnsi="Times New Roman" w:cs="Times New Roman"/>
        </w:rPr>
        <w:t xml:space="preserve">AND </w:t>
      </w:r>
    </w:p>
    <w:p w14:paraId="512C6B7C" w14:textId="77777777" w:rsidR="00D47BE9" w:rsidRPr="00672AC8" w:rsidRDefault="00D47BE9" w:rsidP="00D47BE9">
      <w:pPr>
        <w:pStyle w:val="Default"/>
        <w:ind w:firstLine="720"/>
        <w:rPr>
          <w:rFonts w:ascii="Times New Roman" w:hAnsi="Times New Roman" w:cs="Times New Roman"/>
          <w:highlight w:val="yellow"/>
        </w:rPr>
      </w:pPr>
    </w:p>
    <w:p w14:paraId="512C6B7D" w14:textId="77777777" w:rsidR="00D47BE9" w:rsidRPr="00672AC8" w:rsidRDefault="00D47BE9" w:rsidP="00D47BE9">
      <w:pPr>
        <w:pStyle w:val="Default"/>
        <w:ind w:firstLine="720"/>
        <w:rPr>
          <w:rFonts w:ascii="Times New Roman" w:hAnsi="Times New Roman" w:cs="Times New Roman"/>
          <w:highlight w:val="yellow"/>
        </w:rPr>
      </w:pPr>
    </w:p>
    <w:p w14:paraId="512C6B7E" w14:textId="77777777" w:rsidR="00C524FA" w:rsidRPr="00672AC8" w:rsidRDefault="00C524FA" w:rsidP="00D47BE9">
      <w:pPr>
        <w:pStyle w:val="Default"/>
        <w:ind w:firstLine="720"/>
        <w:rPr>
          <w:rFonts w:ascii="Times New Roman" w:hAnsi="Times New Roman" w:cs="Times New Roman"/>
          <w:highlight w:val="yellow"/>
        </w:rPr>
      </w:pPr>
    </w:p>
    <w:p w14:paraId="512C6B7F" w14:textId="77777777" w:rsidR="00D47BE9" w:rsidRPr="00672AC8" w:rsidRDefault="00D47BE9" w:rsidP="00D47BE9">
      <w:pPr>
        <w:pStyle w:val="Default"/>
        <w:ind w:firstLine="720"/>
        <w:rPr>
          <w:rFonts w:ascii="Times New Roman" w:hAnsi="Times New Roman" w:cs="Times New Roman"/>
          <w:highlight w:val="yellow"/>
        </w:rPr>
      </w:pPr>
    </w:p>
    <w:p w14:paraId="512C6B80" w14:textId="77777777" w:rsidR="00C524FA" w:rsidRPr="00672AC8" w:rsidRDefault="00C524FA" w:rsidP="005961EF">
      <w:pPr>
        <w:ind w:left="720"/>
        <w:jc w:val="both"/>
        <w:rPr>
          <w:szCs w:val="24"/>
          <w:highlight w:val="yellow"/>
        </w:rPr>
      </w:pPr>
    </w:p>
    <w:p w14:paraId="512C6B81" w14:textId="77777777" w:rsidR="000F1A2F" w:rsidRPr="00DC0E18" w:rsidRDefault="005961EF" w:rsidP="005961EF">
      <w:pPr>
        <w:ind w:left="720"/>
        <w:jc w:val="both"/>
        <w:rPr>
          <w:szCs w:val="24"/>
        </w:rPr>
      </w:pPr>
      <w:r w:rsidRPr="00DC0E18">
        <w:rPr>
          <w:szCs w:val="24"/>
        </w:rPr>
        <w:t>There is indication that the mother w</w:t>
      </w:r>
      <w:r w:rsidR="000F1A2F" w:rsidRPr="00DC0E18">
        <w:rPr>
          <w:szCs w:val="24"/>
        </w:rPr>
        <w:t xml:space="preserve">ill continue to use substances </w:t>
      </w:r>
      <w:r w:rsidRPr="00DC0E18">
        <w:rPr>
          <w:szCs w:val="24"/>
        </w:rPr>
        <w:t xml:space="preserve">rendering her unable to fulfill the basic needs of the infant upon discharge from the hospital. Indicators may include, but are not limited to, </w:t>
      </w:r>
    </w:p>
    <w:p w14:paraId="512C6B82" w14:textId="77777777" w:rsidR="000F1A2F" w:rsidRPr="00DC0E18" w:rsidRDefault="000F1A2F" w:rsidP="005961EF">
      <w:pPr>
        <w:ind w:left="720"/>
        <w:jc w:val="both"/>
        <w:rPr>
          <w:szCs w:val="24"/>
        </w:rPr>
      </w:pPr>
    </w:p>
    <w:p w14:paraId="512C6B83" w14:textId="77777777" w:rsidR="000F1A2F" w:rsidRPr="00DC0E18" w:rsidRDefault="005961EF" w:rsidP="000F1A2F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DC0E18">
        <w:rPr>
          <w:szCs w:val="24"/>
        </w:rPr>
        <w:t>the type of drug (the more addictive the drug, the more likel</w:t>
      </w:r>
      <w:r w:rsidR="000F1A2F" w:rsidRPr="00DC0E18">
        <w:rPr>
          <w:szCs w:val="24"/>
        </w:rPr>
        <w:t>y there will be continued use)</w:t>
      </w:r>
    </w:p>
    <w:p w14:paraId="512C6B84" w14:textId="77777777" w:rsidR="000F1A2F" w:rsidRPr="00DC0E18" w:rsidRDefault="005961EF" w:rsidP="000F1A2F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DC0E18">
        <w:rPr>
          <w:szCs w:val="24"/>
        </w:rPr>
        <w:t xml:space="preserve">pattern of past </w:t>
      </w:r>
      <w:r w:rsidR="000F1A2F" w:rsidRPr="00DC0E18">
        <w:rPr>
          <w:szCs w:val="24"/>
        </w:rPr>
        <w:t>drug use</w:t>
      </w:r>
    </w:p>
    <w:p w14:paraId="512C6B85" w14:textId="77777777" w:rsidR="000F1A2F" w:rsidRPr="00DC0E18" w:rsidRDefault="005961EF" w:rsidP="000F1A2F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DC0E18">
        <w:rPr>
          <w:szCs w:val="24"/>
        </w:rPr>
        <w:t>b</w:t>
      </w:r>
      <w:r w:rsidR="000F1A2F" w:rsidRPr="00DC0E18">
        <w:rPr>
          <w:szCs w:val="24"/>
        </w:rPr>
        <w:t>ehavior during hospitalization</w:t>
      </w:r>
    </w:p>
    <w:p w14:paraId="512C6B86" w14:textId="77777777" w:rsidR="000F1A2F" w:rsidRPr="00DC0E18" w:rsidRDefault="005961EF" w:rsidP="000F1A2F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DC0E18">
        <w:rPr>
          <w:szCs w:val="24"/>
        </w:rPr>
        <w:t>statements by the</w:t>
      </w:r>
      <w:r w:rsidR="000F1A2F" w:rsidRPr="00DC0E18">
        <w:rPr>
          <w:szCs w:val="24"/>
        </w:rPr>
        <w:t xml:space="preserve"> mother or others regarding use</w:t>
      </w:r>
    </w:p>
    <w:p w14:paraId="512C6B87" w14:textId="77777777" w:rsidR="000F1A2F" w:rsidRPr="00DC0E18" w:rsidRDefault="000F1A2F" w:rsidP="000F1A2F">
      <w:pPr>
        <w:pStyle w:val="ListParagraph"/>
        <w:ind w:left="1440"/>
        <w:jc w:val="both"/>
        <w:rPr>
          <w:szCs w:val="24"/>
        </w:rPr>
      </w:pPr>
    </w:p>
    <w:p w14:paraId="512C6B88" w14:textId="77777777" w:rsidR="000F1A2F" w:rsidRPr="00DC0E18" w:rsidRDefault="005961EF" w:rsidP="000F1A2F">
      <w:pPr>
        <w:pStyle w:val="ListParagraph"/>
        <w:ind w:left="1440"/>
        <w:jc w:val="both"/>
        <w:rPr>
          <w:szCs w:val="24"/>
        </w:rPr>
      </w:pPr>
      <w:r w:rsidRPr="00DC0E18">
        <w:rPr>
          <w:szCs w:val="24"/>
        </w:rPr>
        <w:t xml:space="preserve"> AND </w:t>
      </w:r>
    </w:p>
    <w:p w14:paraId="512C6B89" w14:textId="77777777" w:rsidR="000F1A2F" w:rsidRPr="00DC0E18" w:rsidRDefault="000F1A2F" w:rsidP="000F1A2F">
      <w:pPr>
        <w:pStyle w:val="ListParagraph"/>
        <w:ind w:left="1440"/>
        <w:jc w:val="both"/>
        <w:rPr>
          <w:szCs w:val="24"/>
        </w:rPr>
      </w:pPr>
    </w:p>
    <w:p w14:paraId="512C6B8A" w14:textId="77777777" w:rsidR="005961EF" w:rsidRPr="00DC0E18" w:rsidRDefault="000F1A2F" w:rsidP="000F1A2F">
      <w:pPr>
        <w:ind w:left="720"/>
        <w:jc w:val="both"/>
        <w:rPr>
          <w:color w:val="0000FF"/>
          <w:szCs w:val="24"/>
        </w:rPr>
      </w:pPr>
      <w:r w:rsidRPr="00DC0E18">
        <w:rPr>
          <w:szCs w:val="24"/>
        </w:rPr>
        <w:t>W</w:t>
      </w:r>
      <w:r w:rsidR="005961EF" w:rsidRPr="00DC0E18">
        <w:rPr>
          <w:szCs w:val="24"/>
        </w:rPr>
        <w:t>illingness/ability to care for infant. Willingness/ability to provide care may be indicated by observation of the mother’s preparation for care of a newborn, her engagement in prenatal care, appropriate food, lodging, clothing, past safe care of children, engagement in substance abuse treatment services, availability of and willingness to use a support network, etc.</w:t>
      </w:r>
    </w:p>
    <w:p w14:paraId="512C6B8B" w14:textId="77777777" w:rsidR="007F0604" w:rsidRPr="00DC0E18" w:rsidRDefault="007F0604">
      <w:pPr>
        <w:pStyle w:val="BodyText3"/>
        <w:ind w:left="720"/>
        <w:jc w:val="both"/>
        <w:rPr>
          <w:i w:val="0"/>
          <w:szCs w:val="24"/>
        </w:rPr>
      </w:pPr>
    </w:p>
    <w:p w14:paraId="512C6B8C" w14:textId="77777777" w:rsidR="007F0604" w:rsidRPr="00DC0E18" w:rsidRDefault="007F0604">
      <w:pPr>
        <w:pStyle w:val="BodyText3"/>
        <w:ind w:left="720"/>
        <w:jc w:val="both"/>
        <w:rPr>
          <w:i w:val="0"/>
        </w:rPr>
      </w:pPr>
      <w:r w:rsidRPr="00DC0E18">
        <w:rPr>
          <w:i w:val="0"/>
        </w:rPr>
        <w:t xml:space="preserve"> </w:t>
      </w:r>
    </w:p>
    <w:p w14:paraId="512C6B8D" w14:textId="77777777" w:rsidR="007F0604" w:rsidRPr="00DC0E18" w:rsidRDefault="007F0604">
      <w:pPr>
        <w:jc w:val="both"/>
        <w:rPr>
          <w:b/>
        </w:rPr>
      </w:pPr>
      <w:r w:rsidRPr="00DC0E18">
        <w:rPr>
          <w:b/>
        </w:rPr>
        <w:t>IV.</w:t>
      </w:r>
      <w:r w:rsidRPr="00DC0E18">
        <w:rPr>
          <w:b/>
        </w:rPr>
        <w:tab/>
        <w:t>PROCEDURES</w:t>
      </w:r>
    </w:p>
    <w:p w14:paraId="512C6B8E" w14:textId="77777777" w:rsidR="007F0604" w:rsidRPr="00DC0E18" w:rsidRDefault="007F0604">
      <w:pPr>
        <w:jc w:val="both"/>
        <w:rPr>
          <w:b/>
        </w:rPr>
      </w:pPr>
    </w:p>
    <w:p w14:paraId="512C6B8F" w14:textId="77777777" w:rsidR="007F0604" w:rsidRPr="00DC0E18" w:rsidRDefault="000F1A2F">
      <w:pPr>
        <w:numPr>
          <w:ilvl w:val="0"/>
          <w:numId w:val="4"/>
        </w:numPr>
        <w:jc w:val="both"/>
        <w:rPr>
          <w:b/>
        </w:rPr>
      </w:pPr>
      <w:r w:rsidRPr="00DC0E18">
        <w:rPr>
          <w:b/>
        </w:rPr>
        <w:t>Gather</w:t>
      </w:r>
      <w:r w:rsidR="007F0604" w:rsidRPr="00DC0E18">
        <w:rPr>
          <w:b/>
        </w:rPr>
        <w:t xml:space="preserve"> Pertinent Information</w:t>
      </w:r>
      <w:r w:rsidR="00BA0C75" w:rsidRPr="00DC0E18">
        <w:rPr>
          <w:b/>
        </w:rPr>
        <w:t xml:space="preserve"> and Complete Referral Information Document (RID)</w:t>
      </w:r>
      <w:r w:rsidR="007F0604" w:rsidRPr="00DC0E18">
        <w:rPr>
          <w:b/>
        </w:rPr>
        <w:t>:</w:t>
      </w:r>
    </w:p>
    <w:p w14:paraId="512C6B90" w14:textId="77777777" w:rsidR="007F0604" w:rsidRDefault="007F0604">
      <w:pPr>
        <w:ind w:left="720"/>
        <w:jc w:val="both"/>
      </w:pPr>
    </w:p>
    <w:p w14:paraId="512C6B91" w14:textId="77777777" w:rsidR="007F0604" w:rsidRDefault="007F0604">
      <w:pPr>
        <w:ind w:left="2160" w:hanging="720"/>
        <w:jc w:val="both"/>
      </w:pPr>
      <w:r>
        <w:t>1.</w:t>
      </w:r>
      <w:r>
        <w:tab/>
        <w:t xml:space="preserve">When a report involving a substance-exposed infant is received, the screener should gather </w:t>
      </w:r>
      <w:r w:rsidR="00DC310C">
        <w:t xml:space="preserve">as much of </w:t>
      </w:r>
      <w:r>
        <w:t>the following additional pertinent information</w:t>
      </w:r>
      <w:r w:rsidR="00DC310C">
        <w:t xml:space="preserve"> as is available</w:t>
      </w:r>
      <w:r>
        <w:t>:</w:t>
      </w:r>
    </w:p>
    <w:p w14:paraId="512C6B92" w14:textId="77777777" w:rsidR="007F0604" w:rsidRDefault="007F0604">
      <w:pPr>
        <w:jc w:val="both"/>
      </w:pPr>
    </w:p>
    <w:p w14:paraId="512C6B93" w14:textId="77777777" w:rsidR="007F0604" w:rsidRDefault="007F0604">
      <w:pPr>
        <w:ind w:left="2160"/>
        <w:jc w:val="both"/>
      </w:pPr>
      <w:r>
        <w:t>a.</w:t>
      </w:r>
      <w:r>
        <w:tab/>
        <w:t>Prenatal care</w:t>
      </w:r>
    </w:p>
    <w:p w14:paraId="512C6B94" w14:textId="77777777" w:rsidR="007F0604" w:rsidRDefault="007F0604">
      <w:pPr>
        <w:ind w:left="2160"/>
        <w:jc w:val="both"/>
      </w:pPr>
    </w:p>
    <w:p w14:paraId="512C6B95" w14:textId="77777777" w:rsidR="007F0604" w:rsidRDefault="007F0604">
      <w:pPr>
        <w:ind w:left="2160"/>
        <w:jc w:val="both"/>
      </w:pPr>
      <w:r>
        <w:t>b.</w:t>
      </w:r>
      <w:r>
        <w:tab/>
        <w:t>Gestational age, delivery date, and birth weight</w:t>
      </w:r>
    </w:p>
    <w:p w14:paraId="512C6B96" w14:textId="77777777" w:rsidR="007F0604" w:rsidRDefault="007F0604">
      <w:pPr>
        <w:jc w:val="both"/>
      </w:pPr>
    </w:p>
    <w:p w14:paraId="512C6B97" w14:textId="77777777" w:rsidR="007F0604" w:rsidRDefault="007F0604">
      <w:pPr>
        <w:ind w:left="1440" w:firstLine="720"/>
        <w:jc w:val="both"/>
      </w:pPr>
      <w:r>
        <w:t>c.</w:t>
      </w:r>
      <w:r>
        <w:tab/>
        <w:t>APGAR scores</w:t>
      </w:r>
    </w:p>
    <w:p w14:paraId="512C6B98" w14:textId="77777777" w:rsidR="007F0604" w:rsidRDefault="007F0604">
      <w:pPr>
        <w:jc w:val="both"/>
      </w:pPr>
    </w:p>
    <w:p w14:paraId="512C6B99" w14:textId="77777777" w:rsidR="007F0604" w:rsidRDefault="007F0604">
      <w:pPr>
        <w:ind w:left="2880" w:hanging="720"/>
        <w:jc w:val="both"/>
      </w:pPr>
      <w:r>
        <w:t>d.</w:t>
      </w:r>
      <w:r>
        <w:tab/>
        <w:t>Toxicology results for mother and child, and substance for which mother and/or child tested positive, if applicable</w:t>
      </w:r>
    </w:p>
    <w:p w14:paraId="512C6B9A" w14:textId="77777777" w:rsidR="007F0604" w:rsidRDefault="007F0604">
      <w:pPr>
        <w:pStyle w:val="IndexHeading"/>
        <w:jc w:val="both"/>
      </w:pPr>
    </w:p>
    <w:p w14:paraId="512C6B9B" w14:textId="77777777" w:rsidR="007F0604" w:rsidRDefault="007F0604">
      <w:pPr>
        <w:ind w:left="2880" w:hanging="720"/>
        <w:jc w:val="both"/>
      </w:pPr>
      <w:r>
        <w:t>e.</w:t>
      </w:r>
      <w:r>
        <w:tab/>
        <w:t>Mother and/or father’s drug/alcohol history (per own admission or per existing records)</w:t>
      </w:r>
    </w:p>
    <w:p w14:paraId="512C6B9C" w14:textId="77777777" w:rsidR="007F0604" w:rsidRDefault="007F0604">
      <w:pPr>
        <w:ind w:left="1440"/>
        <w:jc w:val="both"/>
      </w:pPr>
    </w:p>
    <w:p w14:paraId="512C6B9D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lastRenderedPageBreak/>
        <w:t>Baby’s current health, including withdrawal symptoms, special medical and/or physical problems, and special care needs.</w:t>
      </w:r>
    </w:p>
    <w:p w14:paraId="512C6B9E" w14:textId="77777777" w:rsidR="007F0604" w:rsidRDefault="007F0604">
      <w:pPr>
        <w:ind w:left="1440"/>
        <w:jc w:val="both"/>
      </w:pPr>
    </w:p>
    <w:p w14:paraId="512C6B9F" w14:textId="77777777" w:rsidR="007F0604" w:rsidRDefault="00C524FA" w:rsidP="007F0604">
      <w:pPr>
        <w:numPr>
          <w:ilvl w:val="0"/>
          <w:numId w:val="7"/>
        </w:numPr>
        <w:tabs>
          <w:tab w:val="clear" w:pos="2520"/>
          <w:tab w:val="num" w:pos="2880"/>
        </w:tabs>
        <w:jc w:val="both"/>
      </w:pPr>
      <w:r>
        <w:t xml:space="preserve">     </w:t>
      </w:r>
      <w:r w:rsidR="007F0604">
        <w:t>Discharge needs and date</w:t>
      </w:r>
    </w:p>
    <w:p w14:paraId="512C6BA0" w14:textId="77777777" w:rsidR="007F0604" w:rsidRDefault="007F0604">
      <w:pPr>
        <w:jc w:val="both"/>
      </w:pPr>
    </w:p>
    <w:p w14:paraId="512C6BA1" w14:textId="77777777" w:rsidR="007F0604" w:rsidRDefault="00C524FA" w:rsidP="000619D2">
      <w:pPr>
        <w:numPr>
          <w:ilvl w:val="0"/>
          <w:numId w:val="7"/>
        </w:numPr>
        <w:tabs>
          <w:tab w:val="clear" w:pos="2520"/>
          <w:tab w:val="num" w:pos="2880"/>
        </w:tabs>
        <w:jc w:val="both"/>
      </w:pPr>
      <w:r>
        <w:t xml:space="preserve">      </w:t>
      </w:r>
      <w:r w:rsidR="007F0604">
        <w:t>Planned pediatrician</w:t>
      </w:r>
    </w:p>
    <w:p w14:paraId="512C6BA2" w14:textId="77777777" w:rsidR="00C524FA" w:rsidRDefault="00C524FA">
      <w:pPr>
        <w:jc w:val="both"/>
      </w:pPr>
    </w:p>
    <w:p w14:paraId="512C6BA3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Mother and/or father’s responsiveness to infant, attachment, parenting skills</w:t>
      </w:r>
    </w:p>
    <w:p w14:paraId="512C6BA4" w14:textId="77777777" w:rsidR="00D47BE9" w:rsidRDefault="00D47BE9">
      <w:pPr>
        <w:jc w:val="both"/>
      </w:pPr>
    </w:p>
    <w:p w14:paraId="512C6BA5" w14:textId="77777777" w:rsidR="007F0604" w:rsidRDefault="00C524FA" w:rsidP="007F0604">
      <w:pPr>
        <w:numPr>
          <w:ilvl w:val="0"/>
          <w:numId w:val="7"/>
        </w:numPr>
        <w:tabs>
          <w:tab w:val="clear" w:pos="2520"/>
          <w:tab w:val="num" w:pos="2880"/>
        </w:tabs>
        <w:jc w:val="both"/>
      </w:pPr>
      <w:r>
        <w:t xml:space="preserve">      </w:t>
      </w:r>
      <w:r w:rsidR="007F0604">
        <w:t>Preparation for infant’s arrival (i.e. clothing, crib, food, diapers, housing)</w:t>
      </w:r>
    </w:p>
    <w:p w14:paraId="512C6BA6" w14:textId="77777777" w:rsidR="007F0604" w:rsidRDefault="007F0604">
      <w:pPr>
        <w:jc w:val="both"/>
      </w:pPr>
    </w:p>
    <w:p w14:paraId="512C6BA7" w14:textId="77777777" w:rsidR="007F0604" w:rsidRDefault="00C524FA" w:rsidP="007F0604">
      <w:pPr>
        <w:numPr>
          <w:ilvl w:val="0"/>
          <w:numId w:val="7"/>
        </w:numPr>
        <w:tabs>
          <w:tab w:val="clear" w:pos="2520"/>
          <w:tab w:val="num" w:pos="2880"/>
        </w:tabs>
        <w:jc w:val="both"/>
      </w:pPr>
      <w:r>
        <w:t xml:space="preserve">      </w:t>
      </w:r>
      <w:r w:rsidR="007F0604">
        <w:t>Other children to be cared for in the household</w:t>
      </w:r>
    </w:p>
    <w:p w14:paraId="512C6BA8" w14:textId="77777777" w:rsidR="007F0604" w:rsidRDefault="007F0604">
      <w:pPr>
        <w:jc w:val="both"/>
      </w:pPr>
    </w:p>
    <w:p w14:paraId="512C6BA9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Mother and/or father’s level of cooperation (i.e. willingness to undergo drug/alcohol treatment, accept referrals to physician/public health nurse)</w:t>
      </w:r>
    </w:p>
    <w:p w14:paraId="512C6BAA" w14:textId="77777777" w:rsidR="007F0604" w:rsidRDefault="007F0604">
      <w:pPr>
        <w:jc w:val="both"/>
      </w:pPr>
    </w:p>
    <w:p w14:paraId="512C6BAB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Presence of drug sharing partner</w:t>
      </w:r>
    </w:p>
    <w:p w14:paraId="512C6BAC" w14:textId="77777777" w:rsidR="007F0604" w:rsidRDefault="007F0604">
      <w:pPr>
        <w:jc w:val="both"/>
      </w:pPr>
    </w:p>
    <w:p w14:paraId="512C6BAD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Mother and/or father’s psychological history</w:t>
      </w:r>
    </w:p>
    <w:p w14:paraId="512C6BAE" w14:textId="77777777" w:rsidR="007F0604" w:rsidRDefault="007F0604">
      <w:pPr>
        <w:pStyle w:val="IndexHeading"/>
        <w:jc w:val="both"/>
      </w:pPr>
    </w:p>
    <w:p w14:paraId="512C6BAF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Mother’s plans to breastfeed</w:t>
      </w:r>
    </w:p>
    <w:p w14:paraId="512C6BB0" w14:textId="77777777" w:rsidR="007F0604" w:rsidRDefault="007F0604">
      <w:pPr>
        <w:jc w:val="both"/>
      </w:pPr>
    </w:p>
    <w:p w14:paraId="512C6BB1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Familial or other support networks</w:t>
      </w:r>
    </w:p>
    <w:p w14:paraId="512C6BB2" w14:textId="77777777" w:rsidR="007F0604" w:rsidRDefault="007F0604">
      <w:pPr>
        <w:jc w:val="both"/>
      </w:pPr>
    </w:p>
    <w:p w14:paraId="512C6BB3" w14:textId="77777777" w:rsidR="007F0604" w:rsidRDefault="007F0604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Known environmental risks in the home</w:t>
      </w:r>
    </w:p>
    <w:p w14:paraId="512C6BB4" w14:textId="77777777" w:rsidR="00DC310C" w:rsidRDefault="00DC310C" w:rsidP="00DC310C">
      <w:pPr>
        <w:jc w:val="both"/>
      </w:pPr>
    </w:p>
    <w:p w14:paraId="512C6BB5" w14:textId="77777777" w:rsidR="00DC310C" w:rsidRDefault="00C524FA" w:rsidP="007F0604">
      <w:pPr>
        <w:numPr>
          <w:ilvl w:val="0"/>
          <w:numId w:val="7"/>
        </w:numPr>
        <w:tabs>
          <w:tab w:val="clear" w:pos="2520"/>
          <w:tab w:val="num" w:pos="2880"/>
        </w:tabs>
        <w:ind w:left="2880" w:hanging="720"/>
        <w:jc w:val="both"/>
      </w:pPr>
      <w:r>
        <w:t>Any known family streng</w:t>
      </w:r>
      <w:r w:rsidR="00DC310C">
        <w:t>t</w:t>
      </w:r>
      <w:r>
        <w:t>h</w:t>
      </w:r>
      <w:r w:rsidR="00DC310C">
        <w:t>s or supports</w:t>
      </w:r>
    </w:p>
    <w:p w14:paraId="512C6BB6" w14:textId="77777777" w:rsidR="007F0604" w:rsidRDefault="007F0604">
      <w:pPr>
        <w:jc w:val="both"/>
        <w:rPr>
          <w:b/>
        </w:rPr>
      </w:pPr>
    </w:p>
    <w:p w14:paraId="512C6BB7" w14:textId="77777777" w:rsidR="007F0604" w:rsidRPr="00DC0E18" w:rsidRDefault="007F0604">
      <w:pPr>
        <w:ind w:firstLine="720"/>
        <w:jc w:val="both"/>
        <w:rPr>
          <w:b/>
        </w:rPr>
      </w:pPr>
      <w:r>
        <w:rPr>
          <w:b/>
        </w:rPr>
        <w:t>B</w:t>
      </w:r>
      <w:r w:rsidRPr="00DC0E18">
        <w:rPr>
          <w:b/>
        </w:rPr>
        <w:t>.</w:t>
      </w:r>
      <w:r w:rsidRPr="00DC0E18">
        <w:rPr>
          <w:b/>
        </w:rPr>
        <w:tab/>
      </w:r>
      <w:r w:rsidR="00BA0C75" w:rsidRPr="00DC0E18">
        <w:rPr>
          <w:b/>
        </w:rPr>
        <w:t>Complete SDM Hotline Tool to Determine Response P</w:t>
      </w:r>
      <w:r w:rsidR="00C524FA" w:rsidRPr="00DC0E18">
        <w:rPr>
          <w:b/>
        </w:rPr>
        <w:t>riority</w:t>
      </w:r>
    </w:p>
    <w:p w14:paraId="512C6BB8" w14:textId="77777777" w:rsidR="007F0604" w:rsidRPr="00DC0E18" w:rsidRDefault="007F0604">
      <w:pPr>
        <w:jc w:val="both"/>
        <w:rPr>
          <w:b/>
        </w:rPr>
      </w:pPr>
    </w:p>
    <w:p w14:paraId="512C6BB9" w14:textId="77777777" w:rsidR="007F0604" w:rsidRPr="00DC0E18" w:rsidRDefault="007F0604">
      <w:pPr>
        <w:ind w:left="2160" w:hanging="720"/>
        <w:jc w:val="both"/>
        <w:rPr>
          <w:b/>
        </w:rPr>
      </w:pPr>
      <w:r w:rsidRPr="00DC0E18">
        <w:rPr>
          <w:b/>
        </w:rPr>
        <w:t>1.</w:t>
      </w:r>
      <w:r w:rsidRPr="00DC0E18">
        <w:rPr>
          <w:b/>
        </w:rPr>
        <w:tab/>
        <w:t>Immediate Response</w:t>
      </w:r>
    </w:p>
    <w:p w14:paraId="512C6BBA" w14:textId="77777777" w:rsidR="007F0604" w:rsidRPr="00DC0E18" w:rsidRDefault="007F0604">
      <w:pPr>
        <w:ind w:left="1440"/>
        <w:jc w:val="both"/>
      </w:pPr>
    </w:p>
    <w:p w14:paraId="512C6BBB" w14:textId="77777777" w:rsidR="00D21970" w:rsidRPr="00DC0E18" w:rsidRDefault="007F0604" w:rsidP="00D21970">
      <w:pPr>
        <w:pStyle w:val="ListParagraph"/>
        <w:numPr>
          <w:ilvl w:val="0"/>
          <w:numId w:val="9"/>
        </w:numPr>
        <w:jc w:val="both"/>
      </w:pPr>
      <w:r w:rsidRPr="00DC0E18">
        <w:t>All referrals involving an inf</w:t>
      </w:r>
      <w:r w:rsidR="00D21970" w:rsidRPr="00DC0E18">
        <w:t xml:space="preserve">ant with a positive toxicology </w:t>
      </w:r>
      <w:r w:rsidRPr="00DC0E18">
        <w:t>will be considered as</w:t>
      </w:r>
      <w:r w:rsidR="000F1A2F" w:rsidRPr="00DC0E18">
        <w:t xml:space="preserve"> an</w:t>
      </w:r>
      <w:r w:rsidRPr="00DC0E18">
        <w:t xml:space="preserve"> immediate</w:t>
      </w:r>
      <w:r w:rsidR="00D21970" w:rsidRPr="00DC0E18">
        <w:t xml:space="preserve"> </w:t>
      </w:r>
      <w:r w:rsidR="00BA0C75" w:rsidRPr="00DC0E18">
        <w:t xml:space="preserve">per </w:t>
      </w:r>
      <w:r w:rsidR="00D21970" w:rsidRPr="00DC0E18">
        <w:t>SDM neglect tree</w:t>
      </w:r>
      <w:r w:rsidR="00BA0C75" w:rsidRPr="00DC0E18">
        <w:t xml:space="preserve"> </w:t>
      </w:r>
      <w:r w:rsidR="00BA0C75" w:rsidRPr="00DC0E18">
        <w:rPr>
          <w:b/>
          <w:u w:val="single"/>
        </w:rPr>
        <w:t>if one</w:t>
      </w:r>
      <w:r w:rsidR="00BA0C75" w:rsidRPr="00DC0E18">
        <w:t xml:space="preserve"> of the following </w:t>
      </w:r>
      <w:r w:rsidR="00672AC8" w:rsidRPr="00DC0E18">
        <w:t>is true</w:t>
      </w:r>
      <w:r w:rsidRPr="00DC0E18">
        <w:t>:</w:t>
      </w:r>
    </w:p>
    <w:p w14:paraId="512C6BBC" w14:textId="77777777" w:rsidR="00D21970" w:rsidRPr="00DC0E18" w:rsidRDefault="00D21970" w:rsidP="00D21970">
      <w:pPr>
        <w:pStyle w:val="ListParagraph"/>
        <w:ind w:left="2520"/>
        <w:jc w:val="both"/>
      </w:pPr>
    </w:p>
    <w:p w14:paraId="512C6BBD" w14:textId="77777777" w:rsidR="00D21970" w:rsidRPr="00DC0E18" w:rsidRDefault="00D21970" w:rsidP="00D21970">
      <w:pPr>
        <w:pStyle w:val="ListParagraph"/>
        <w:numPr>
          <w:ilvl w:val="8"/>
          <w:numId w:val="10"/>
        </w:numPr>
        <w:jc w:val="both"/>
      </w:pPr>
      <w:r w:rsidRPr="00DC0E18">
        <w:rPr>
          <w:szCs w:val="24"/>
        </w:rPr>
        <w:t xml:space="preserve">Child requires immediate medical/mental health evaluation or care </w:t>
      </w:r>
    </w:p>
    <w:p w14:paraId="512C6BBE" w14:textId="77777777" w:rsidR="00D21970" w:rsidRPr="00DC0E18" w:rsidRDefault="00D21970" w:rsidP="00D21970">
      <w:pPr>
        <w:pStyle w:val="ListParagraph"/>
        <w:ind w:left="3240"/>
        <w:jc w:val="both"/>
      </w:pPr>
    </w:p>
    <w:p w14:paraId="512C6BBF" w14:textId="77777777" w:rsidR="00D21970" w:rsidRPr="00DC0E18" w:rsidRDefault="00D21970" w:rsidP="00D21970">
      <w:pPr>
        <w:pStyle w:val="ListParagraph"/>
        <w:numPr>
          <w:ilvl w:val="8"/>
          <w:numId w:val="10"/>
        </w:numPr>
        <w:jc w:val="both"/>
      </w:pPr>
      <w:r w:rsidRPr="00DC0E18">
        <w:rPr>
          <w:szCs w:val="24"/>
        </w:rPr>
        <w:t xml:space="preserve">Child’s physical living conditions are immediately hazardous to health or safety </w:t>
      </w:r>
    </w:p>
    <w:p w14:paraId="512C6BC0" w14:textId="77777777" w:rsidR="00D21970" w:rsidRPr="00DC0E18" w:rsidRDefault="00D21970" w:rsidP="00D21970">
      <w:pPr>
        <w:jc w:val="both"/>
      </w:pPr>
    </w:p>
    <w:p w14:paraId="512C6BC1" w14:textId="77777777" w:rsidR="00D21970" w:rsidRPr="00DC0E18" w:rsidRDefault="00D21970" w:rsidP="00D21970">
      <w:pPr>
        <w:pStyle w:val="ListParagraph"/>
        <w:numPr>
          <w:ilvl w:val="8"/>
          <w:numId w:val="10"/>
        </w:numPr>
        <w:jc w:val="both"/>
      </w:pPr>
      <w:r w:rsidRPr="00DC0E18">
        <w:rPr>
          <w:szCs w:val="24"/>
        </w:rPr>
        <w:t xml:space="preserve">Child is currently unsupervised and in need of supervision </w:t>
      </w:r>
    </w:p>
    <w:p w14:paraId="512C6BC2" w14:textId="77777777" w:rsidR="00D21970" w:rsidRPr="00DC0E18" w:rsidRDefault="00D21970" w:rsidP="00D21970">
      <w:pPr>
        <w:pStyle w:val="ListParagraph"/>
        <w:ind w:left="3240"/>
        <w:jc w:val="both"/>
      </w:pPr>
    </w:p>
    <w:p w14:paraId="512C6BC3" w14:textId="77777777" w:rsidR="00D21970" w:rsidRPr="00DC0E18" w:rsidRDefault="00D21970" w:rsidP="00D21970">
      <w:pPr>
        <w:pStyle w:val="ListParagraph"/>
        <w:numPr>
          <w:ilvl w:val="8"/>
          <w:numId w:val="10"/>
        </w:numPr>
        <w:jc w:val="both"/>
      </w:pPr>
      <w:r w:rsidRPr="00DC0E18">
        <w:rPr>
          <w:szCs w:val="24"/>
        </w:rPr>
        <w:t xml:space="preserve">Substance-exposed newborn will be discharged within 10 days AND no caregiver appears willing and able to provide for the infant upon discharge </w:t>
      </w:r>
    </w:p>
    <w:p w14:paraId="512C6BC4" w14:textId="77777777" w:rsidR="007F0604" w:rsidRPr="00DC0E18" w:rsidRDefault="007F0604">
      <w:pPr>
        <w:ind w:left="2160"/>
        <w:jc w:val="both"/>
      </w:pPr>
    </w:p>
    <w:p w14:paraId="512C6BC5" w14:textId="77777777" w:rsidR="00D21970" w:rsidRPr="000619D2" w:rsidRDefault="007F0604" w:rsidP="00D21970">
      <w:pPr>
        <w:numPr>
          <w:ilvl w:val="3"/>
          <w:numId w:val="7"/>
        </w:numPr>
        <w:jc w:val="both"/>
      </w:pPr>
      <w:r w:rsidRPr="00DC0E18">
        <w:t>Consult with</w:t>
      </w:r>
      <w:r w:rsidRPr="000619D2">
        <w:t xml:space="preserve"> Supervisor for approval</w:t>
      </w:r>
    </w:p>
    <w:p w14:paraId="512C6BC6" w14:textId="77777777" w:rsidR="00D21970" w:rsidRPr="000619D2" w:rsidRDefault="00D21970" w:rsidP="00D21970">
      <w:pPr>
        <w:ind w:left="4680"/>
        <w:jc w:val="both"/>
      </w:pPr>
    </w:p>
    <w:p w14:paraId="512C6BC7" w14:textId="77777777" w:rsidR="00D21970" w:rsidRPr="000619D2" w:rsidRDefault="007F0604" w:rsidP="00D21970">
      <w:pPr>
        <w:numPr>
          <w:ilvl w:val="3"/>
          <w:numId w:val="7"/>
        </w:numPr>
        <w:jc w:val="both"/>
      </w:pPr>
      <w:r w:rsidRPr="000619D2">
        <w:t xml:space="preserve">Advise hospital staff not to release the infant and to notify CFS if child ready to be released sooner than expected.  </w:t>
      </w:r>
    </w:p>
    <w:p w14:paraId="512C6BC8" w14:textId="77777777" w:rsidR="00D21970" w:rsidRPr="000619D2" w:rsidRDefault="00D21970" w:rsidP="00D21970">
      <w:pPr>
        <w:pStyle w:val="ListParagraph"/>
      </w:pPr>
    </w:p>
    <w:p w14:paraId="512C6BC9" w14:textId="77777777" w:rsidR="00D21970" w:rsidRPr="000619D2" w:rsidRDefault="007F0604" w:rsidP="00D21970">
      <w:pPr>
        <w:numPr>
          <w:ilvl w:val="3"/>
          <w:numId w:val="7"/>
        </w:numPr>
        <w:jc w:val="both"/>
      </w:pPr>
      <w:r w:rsidRPr="000619D2">
        <w:t xml:space="preserve">Notify the District ER Supervisor of situation regarding expected release date.  </w:t>
      </w:r>
    </w:p>
    <w:p w14:paraId="512C6BCA" w14:textId="77777777" w:rsidR="00D21970" w:rsidRPr="000619D2" w:rsidRDefault="00D21970" w:rsidP="00D21970">
      <w:pPr>
        <w:pStyle w:val="ListParagraph"/>
      </w:pPr>
    </w:p>
    <w:p w14:paraId="512C6BCB" w14:textId="77777777" w:rsidR="007F0604" w:rsidRPr="00DC0E18" w:rsidRDefault="007F0604" w:rsidP="00D21970">
      <w:pPr>
        <w:numPr>
          <w:ilvl w:val="3"/>
          <w:numId w:val="7"/>
        </w:numPr>
        <w:jc w:val="both"/>
      </w:pPr>
      <w:r w:rsidRPr="000619D2">
        <w:t xml:space="preserve">Document the above on Location of the Children and </w:t>
      </w:r>
      <w:r w:rsidRPr="00DC0E18">
        <w:t xml:space="preserve">Screener Narrative. </w:t>
      </w:r>
    </w:p>
    <w:p w14:paraId="512C6BCC" w14:textId="77777777" w:rsidR="007F0604" w:rsidRPr="00DC0E18" w:rsidRDefault="007F0604">
      <w:pPr>
        <w:ind w:left="2880"/>
        <w:jc w:val="both"/>
      </w:pPr>
    </w:p>
    <w:p w14:paraId="512C6BCD" w14:textId="77777777" w:rsidR="007F0604" w:rsidRPr="00DC0E18" w:rsidRDefault="000F1A2F" w:rsidP="000F1A2F">
      <w:pPr>
        <w:pStyle w:val="ListParagraph"/>
        <w:numPr>
          <w:ilvl w:val="0"/>
          <w:numId w:val="11"/>
        </w:numPr>
        <w:jc w:val="both"/>
      </w:pPr>
      <w:r w:rsidRPr="00DC0E18">
        <w:t xml:space="preserve">Please Note: </w:t>
      </w:r>
      <w:r w:rsidR="00672AC8" w:rsidRPr="00DC0E18">
        <w:t xml:space="preserve">The </w:t>
      </w:r>
      <w:r w:rsidR="00D21970" w:rsidRPr="00DC0E18">
        <w:t>Division Manager</w:t>
      </w:r>
      <w:r w:rsidR="007F0604" w:rsidRPr="00DC0E18">
        <w:t xml:space="preserve">, weighing other factors, </w:t>
      </w:r>
      <w:r w:rsidRPr="00DC0E18">
        <w:t xml:space="preserve">can </w:t>
      </w:r>
      <w:r w:rsidR="00672AC8" w:rsidRPr="00DC0E18">
        <w:t>override</w:t>
      </w:r>
      <w:r w:rsidR="00D21970" w:rsidRPr="00DC0E18">
        <w:t xml:space="preserve"> the response priority and </w:t>
      </w:r>
      <w:r w:rsidR="00672AC8" w:rsidRPr="00DC0E18">
        <w:t>determine</w:t>
      </w:r>
      <w:r w:rsidR="007F0604" w:rsidRPr="00DC0E18">
        <w:t xml:space="preserve"> that a 10-day response is appropriate.</w:t>
      </w:r>
    </w:p>
    <w:p w14:paraId="512C6BCE" w14:textId="77777777" w:rsidR="007F0604" w:rsidRPr="00DC0E18" w:rsidRDefault="007F0604">
      <w:pPr>
        <w:jc w:val="both"/>
      </w:pPr>
    </w:p>
    <w:p w14:paraId="512C6BCF" w14:textId="77777777" w:rsidR="007F0604" w:rsidRPr="00DC0E18" w:rsidRDefault="007F0604">
      <w:pPr>
        <w:ind w:left="720" w:firstLine="720"/>
        <w:jc w:val="both"/>
        <w:rPr>
          <w:b/>
        </w:rPr>
      </w:pPr>
      <w:r w:rsidRPr="00DC0E18">
        <w:rPr>
          <w:b/>
        </w:rPr>
        <w:t>2.</w:t>
      </w:r>
      <w:r w:rsidRPr="00DC0E18">
        <w:rPr>
          <w:b/>
        </w:rPr>
        <w:tab/>
        <w:t>Ten-Day Response.</w:t>
      </w:r>
    </w:p>
    <w:p w14:paraId="512C6BD0" w14:textId="77777777" w:rsidR="007F0604" w:rsidRPr="00DC0E18" w:rsidRDefault="007F0604">
      <w:pPr>
        <w:jc w:val="both"/>
      </w:pPr>
    </w:p>
    <w:p w14:paraId="512C6BD1" w14:textId="77777777" w:rsidR="007F0604" w:rsidRDefault="007F0604">
      <w:pPr>
        <w:ind w:left="2880" w:hanging="720"/>
        <w:jc w:val="both"/>
      </w:pPr>
      <w:r w:rsidRPr="00DC0E18">
        <w:t>a.</w:t>
      </w:r>
      <w:r w:rsidRPr="00DC0E18">
        <w:tab/>
        <w:t>Referrals involving substance abuse by the mother where the infant had a negative toxicology or tested positive</w:t>
      </w:r>
      <w:r w:rsidR="000F1A2F" w:rsidRPr="00DC0E18">
        <w:t>,</w:t>
      </w:r>
      <w:r w:rsidRPr="00DC0E18">
        <w:t xml:space="preserve"> </w:t>
      </w:r>
      <w:r w:rsidR="001E7ECE" w:rsidRPr="00DC0E18">
        <w:t>but does not have an</w:t>
      </w:r>
      <w:r w:rsidR="000F1A2F" w:rsidRPr="00DC0E18">
        <w:t>y</w:t>
      </w:r>
      <w:r w:rsidR="001E7ECE" w:rsidRPr="00DC0E18">
        <w:t xml:space="preserve"> criteria selected under Immediate Response through the neglect tree</w:t>
      </w:r>
      <w:r w:rsidRPr="00DC0E18">
        <w:t>, will be assigned for a 10-day response, unless there are other factors that lead the screener to believe that an immediate response is required, or priority should be given to the referral. For example:</w:t>
      </w:r>
    </w:p>
    <w:p w14:paraId="512C6BD2" w14:textId="77777777" w:rsidR="007F0604" w:rsidRDefault="007F0604">
      <w:pPr>
        <w:ind w:left="1440"/>
        <w:jc w:val="both"/>
      </w:pPr>
    </w:p>
    <w:p w14:paraId="512C6BD3" w14:textId="77777777" w:rsidR="007F0604" w:rsidRDefault="007F0604">
      <w:pPr>
        <w:numPr>
          <w:ilvl w:val="0"/>
          <w:numId w:val="6"/>
        </w:numPr>
        <w:jc w:val="both"/>
      </w:pPr>
      <w:r>
        <w:t>Significant CPS history, including siblings currently in placement</w:t>
      </w:r>
    </w:p>
    <w:p w14:paraId="512C6BD4" w14:textId="77777777" w:rsidR="007F0604" w:rsidRDefault="007F0604">
      <w:pPr>
        <w:ind w:left="2160"/>
        <w:jc w:val="both"/>
      </w:pPr>
    </w:p>
    <w:p w14:paraId="512C6BD5" w14:textId="77777777" w:rsidR="007F0604" w:rsidRDefault="007F0604">
      <w:pPr>
        <w:numPr>
          <w:ilvl w:val="0"/>
          <w:numId w:val="6"/>
        </w:numPr>
        <w:jc w:val="both"/>
      </w:pPr>
      <w:r>
        <w:t>Risk of flight, homelessness or questions about the mother’s residence</w:t>
      </w:r>
    </w:p>
    <w:p w14:paraId="512C6BD6" w14:textId="77777777" w:rsidR="007F0604" w:rsidRDefault="007F0604">
      <w:pPr>
        <w:jc w:val="both"/>
      </w:pPr>
    </w:p>
    <w:p w14:paraId="512C6BD7" w14:textId="77777777" w:rsidR="007F0604" w:rsidRDefault="007F0604">
      <w:pPr>
        <w:numPr>
          <w:ilvl w:val="0"/>
          <w:numId w:val="6"/>
        </w:numPr>
        <w:jc w:val="both"/>
      </w:pPr>
      <w:r>
        <w:t>Hospital staff has specific concerns about the mother and/or father’s ability to care for the child</w:t>
      </w:r>
    </w:p>
    <w:p w14:paraId="512C6BD8" w14:textId="77777777" w:rsidR="007F0604" w:rsidRDefault="007F0604">
      <w:pPr>
        <w:jc w:val="both"/>
      </w:pPr>
    </w:p>
    <w:p w14:paraId="512C6BD9" w14:textId="77777777" w:rsidR="00DC0E18" w:rsidRDefault="00DC0E18">
      <w:pPr>
        <w:jc w:val="both"/>
      </w:pPr>
    </w:p>
    <w:p w14:paraId="512C6BDA" w14:textId="77777777" w:rsidR="007F0604" w:rsidRDefault="007F0604">
      <w:pPr>
        <w:numPr>
          <w:ilvl w:val="0"/>
          <w:numId w:val="6"/>
        </w:numPr>
        <w:jc w:val="both"/>
      </w:pPr>
      <w:r>
        <w:t>Baby displays withdrawal symptoms or symptoms of toxicity or is medically fragile</w:t>
      </w:r>
    </w:p>
    <w:p w14:paraId="512C6BDB" w14:textId="77777777" w:rsidR="007F0604" w:rsidRDefault="007F0604">
      <w:pPr>
        <w:tabs>
          <w:tab w:val="left" w:pos="1440"/>
          <w:tab w:val="left" w:pos="2160"/>
          <w:tab w:val="left" w:pos="2880"/>
        </w:tabs>
        <w:jc w:val="both"/>
      </w:pPr>
    </w:p>
    <w:p w14:paraId="512C6BDC" w14:textId="77777777" w:rsidR="000619D2" w:rsidRDefault="007F0604" w:rsidP="000619D2">
      <w:pPr>
        <w:jc w:val="both"/>
      </w:pPr>
      <w:r>
        <w:t xml:space="preserve">CONTACT PERSON:  </w:t>
      </w:r>
      <w:r>
        <w:tab/>
        <w:t xml:space="preserve">First-line Supervisors and above may contact the </w:t>
      </w:r>
      <w:r w:rsidR="000F1A2F">
        <w:t>Program</w:t>
      </w:r>
    </w:p>
    <w:p w14:paraId="512C6BDD" w14:textId="77777777" w:rsidR="007F0604" w:rsidRPr="000619D2" w:rsidRDefault="007F0604" w:rsidP="000619D2">
      <w:pPr>
        <w:ind w:left="2160" w:firstLine="720"/>
        <w:jc w:val="both"/>
      </w:pPr>
      <w:r>
        <w:t>Analyst with questions concerning this Department Manual Section.</w:t>
      </w:r>
    </w:p>
    <w:sectPr w:rsidR="007F0604" w:rsidRPr="000619D2" w:rsidSect="00723163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1080" w:bottom="720" w:left="1080" w:header="720" w:footer="2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6BE0" w14:textId="77777777" w:rsidR="00BA0C75" w:rsidRDefault="00BA0C75">
      <w:r>
        <w:separator/>
      </w:r>
    </w:p>
  </w:endnote>
  <w:endnote w:type="continuationSeparator" w:id="0">
    <w:p w14:paraId="512C6BE1" w14:textId="77777777" w:rsidR="00BA0C75" w:rsidRDefault="00BA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6BF4" w14:textId="77777777" w:rsidR="00BA0C75" w:rsidRDefault="00BA0C75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DMCL  # </w:t>
    </w:r>
    <w:r w:rsidR="00057A6F">
      <w:rPr>
        <w:rFonts w:ascii="Arial" w:hAnsi="Arial"/>
      </w:rPr>
      <w:t>1</w:t>
    </w:r>
    <w:r>
      <w:rPr>
        <w:rFonts w:ascii="Arial" w:hAnsi="Arial"/>
      </w:rPr>
      <w:t>6-</w:t>
    </w:r>
    <w:r w:rsidR="00057A6F">
      <w:rPr>
        <w:rFonts w:ascii="Arial" w:hAnsi="Arial"/>
      </w:rPr>
      <w:t>92</w:t>
    </w:r>
  </w:p>
  <w:tbl>
    <w:tblPr>
      <w:tblW w:w="0" w:type="auto"/>
      <w:tblInd w:w="-492" w:type="dxa"/>
      <w:tblLayout w:type="fixed"/>
      <w:tblLook w:val="0000" w:firstRow="0" w:lastRow="0" w:firstColumn="0" w:lastColumn="0" w:noHBand="0" w:noVBand="0"/>
    </w:tblPr>
    <w:tblGrid>
      <w:gridCol w:w="5370"/>
      <w:gridCol w:w="5850"/>
    </w:tblGrid>
    <w:tr w:rsidR="00BA0C75" w14:paraId="512C6BF7" w14:textId="77777777">
      <w:tc>
        <w:tcPr>
          <w:tcW w:w="5370" w:type="dxa"/>
        </w:tcPr>
        <w:p w14:paraId="512C6BF5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</w:rPr>
                <w:t>Contra</w:t>
              </w:r>
            </w:smartTag>
            <w:r>
              <w:rPr>
                <w:rFonts w:ascii="Arial" w:hAnsi="Arial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</w:rPr>
                <w:t>Costa</w:t>
              </w:r>
            </w:smartTag>
            <w:r>
              <w:rPr>
                <w:rFonts w:ascii="Arial" w:hAnsi="Arial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</w:rPr>
                <w:t>County</w:t>
              </w:r>
            </w:smartTag>
          </w:smartTag>
          <w:r>
            <w:rPr>
              <w:rFonts w:ascii="Arial" w:hAnsi="Arial"/>
            </w:rPr>
            <w:t xml:space="preserve"> </w:t>
          </w:r>
        </w:p>
      </w:tc>
      <w:tc>
        <w:tcPr>
          <w:tcW w:w="5850" w:type="dxa"/>
        </w:tcPr>
        <w:p w14:paraId="512C6BF6" w14:textId="77777777" w:rsidR="00BA0C75" w:rsidRDefault="00BA0C75" w:rsidP="00057A6F">
          <w:pPr>
            <w:pStyle w:val="Footer"/>
            <w:tabs>
              <w:tab w:val="clear" w:pos="4320"/>
              <w:tab w:val="clear" w:pos="8640"/>
            </w:tabs>
            <w:ind w:right="-108" w:firstLine="2322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Issued/Revised: 1</w:t>
          </w:r>
          <w:r w:rsidR="00057A6F">
            <w:rPr>
              <w:rFonts w:ascii="Arial" w:hAnsi="Arial"/>
            </w:rPr>
            <w:t>2</w:t>
          </w:r>
          <w:r>
            <w:rPr>
              <w:rFonts w:ascii="Arial" w:hAnsi="Arial"/>
            </w:rPr>
            <w:t>-1</w:t>
          </w:r>
          <w:r w:rsidR="00057A6F">
            <w:rPr>
              <w:rFonts w:ascii="Arial" w:hAnsi="Arial"/>
            </w:rPr>
            <w:t>9</w:t>
          </w:r>
          <w:r>
            <w:rPr>
              <w:rFonts w:ascii="Arial" w:hAnsi="Arial"/>
            </w:rPr>
            <w:t>-</w:t>
          </w:r>
          <w:r w:rsidR="00057A6F">
            <w:rPr>
              <w:rFonts w:ascii="Arial" w:hAnsi="Arial"/>
            </w:rPr>
            <w:t>1</w:t>
          </w:r>
          <w:r>
            <w:rPr>
              <w:rFonts w:ascii="Arial" w:hAnsi="Arial"/>
            </w:rPr>
            <w:t>6</w:t>
          </w:r>
        </w:p>
      </w:tc>
    </w:tr>
    <w:tr w:rsidR="00BA0C75" w14:paraId="512C6BFA" w14:textId="77777777">
      <w:trPr>
        <w:cantSplit/>
      </w:trPr>
      <w:tc>
        <w:tcPr>
          <w:tcW w:w="5370" w:type="dxa"/>
        </w:tcPr>
        <w:p w14:paraId="512C6BF8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ind w:right="-360"/>
            <w:rPr>
              <w:rFonts w:ascii="Arial" w:hAnsi="Arial"/>
            </w:rPr>
          </w:pPr>
          <w:r>
            <w:rPr>
              <w:rFonts w:ascii="Arial" w:hAnsi="Arial"/>
            </w:rPr>
            <w:t>Employment &amp; Human Services Dept. Manual</w:t>
          </w:r>
        </w:p>
      </w:tc>
      <w:tc>
        <w:tcPr>
          <w:tcW w:w="5850" w:type="dxa"/>
        </w:tcPr>
        <w:p w14:paraId="512C6BF9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ind w:firstLine="2682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Distribution:  1, 30</w:t>
          </w:r>
        </w:p>
      </w:tc>
    </w:tr>
  </w:tbl>
  <w:p w14:paraId="512C6BFB" w14:textId="77777777" w:rsidR="00BA0C75" w:rsidRDefault="00BA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6C12" w14:textId="77777777" w:rsidR="00BA0C75" w:rsidRDefault="00BA0C75">
    <w:pPr>
      <w:pStyle w:val="Footer"/>
      <w:jc w:val="center"/>
      <w:rPr>
        <w:rFonts w:ascii="Arial" w:hAnsi="Arial"/>
      </w:rPr>
    </w:pPr>
    <w:r>
      <w:rPr>
        <w:rFonts w:ascii="Arial" w:hAnsi="Arial"/>
      </w:rPr>
      <w:t>DMCL  # XX-XX</w:t>
    </w:r>
  </w:p>
  <w:tbl>
    <w:tblPr>
      <w:tblW w:w="0" w:type="auto"/>
      <w:tblInd w:w="-492" w:type="dxa"/>
      <w:tblLayout w:type="fixed"/>
      <w:tblLook w:val="0000" w:firstRow="0" w:lastRow="0" w:firstColumn="0" w:lastColumn="0" w:noHBand="0" w:noVBand="0"/>
    </w:tblPr>
    <w:tblGrid>
      <w:gridCol w:w="5370"/>
      <w:gridCol w:w="5850"/>
    </w:tblGrid>
    <w:tr w:rsidR="00BA0C75" w14:paraId="512C6C15" w14:textId="77777777">
      <w:tc>
        <w:tcPr>
          <w:tcW w:w="5370" w:type="dxa"/>
        </w:tcPr>
        <w:p w14:paraId="512C6C13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</w:rPr>
                <w:t>Contra</w:t>
              </w:r>
            </w:smartTag>
            <w:r>
              <w:rPr>
                <w:rFonts w:ascii="Arial" w:hAnsi="Arial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</w:rPr>
                <w:t>Costa</w:t>
              </w:r>
            </w:smartTag>
            <w:r>
              <w:rPr>
                <w:rFonts w:ascii="Arial" w:hAnsi="Arial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</w:rPr>
                <w:t>County</w:t>
              </w:r>
            </w:smartTag>
          </w:smartTag>
          <w:r>
            <w:rPr>
              <w:rFonts w:ascii="Arial" w:hAnsi="Arial"/>
            </w:rPr>
            <w:t xml:space="preserve"> </w:t>
          </w:r>
        </w:p>
      </w:tc>
      <w:tc>
        <w:tcPr>
          <w:tcW w:w="5850" w:type="dxa"/>
        </w:tcPr>
        <w:p w14:paraId="512C6C14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ind w:right="-108" w:firstLine="2322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Issued/Revised: XX-XX-XX</w:t>
          </w:r>
        </w:p>
      </w:tc>
    </w:tr>
    <w:tr w:rsidR="00BA0C75" w14:paraId="512C6C18" w14:textId="77777777">
      <w:trPr>
        <w:cantSplit/>
      </w:trPr>
      <w:tc>
        <w:tcPr>
          <w:tcW w:w="5370" w:type="dxa"/>
        </w:tcPr>
        <w:p w14:paraId="512C6C16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ind w:right="-360"/>
            <w:rPr>
              <w:rFonts w:ascii="Arial" w:hAnsi="Arial"/>
            </w:rPr>
          </w:pPr>
          <w:r>
            <w:rPr>
              <w:rFonts w:ascii="Arial" w:hAnsi="Arial"/>
            </w:rPr>
            <w:t>Employment &amp; Human Services Dept. Manual</w:t>
          </w:r>
        </w:p>
      </w:tc>
      <w:tc>
        <w:tcPr>
          <w:tcW w:w="5850" w:type="dxa"/>
        </w:tcPr>
        <w:p w14:paraId="512C6C17" w14:textId="77777777" w:rsidR="00BA0C75" w:rsidRDefault="00BA0C75">
          <w:pPr>
            <w:pStyle w:val="Footer"/>
            <w:tabs>
              <w:tab w:val="clear" w:pos="4320"/>
              <w:tab w:val="clear" w:pos="8640"/>
            </w:tabs>
            <w:ind w:firstLine="2682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Distribution:  XX, XXXX</w:t>
          </w:r>
        </w:p>
      </w:tc>
    </w:tr>
  </w:tbl>
  <w:p w14:paraId="512C6C19" w14:textId="77777777" w:rsidR="00BA0C75" w:rsidRDefault="00BA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6BDE" w14:textId="77777777" w:rsidR="00BA0C75" w:rsidRDefault="00BA0C75">
      <w:r>
        <w:separator/>
      </w:r>
    </w:p>
  </w:footnote>
  <w:footnote w:type="continuationSeparator" w:id="0">
    <w:p w14:paraId="512C6BDF" w14:textId="77777777" w:rsidR="00BA0C75" w:rsidRDefault="00BA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20"/>
      <w:gridCol w:w="4050"/>
      <w:gridCol w:w="810"/>
      <w:gridCol w:w="2610"/>
    </w:tblGrid>
    <w:tr w:rsidR="00BA0C75" w14:paraId="512C6BE5" w14:textId="77777777">
      <w:trPr>
        <w:gridBefore w:val="1"/>
        <w:wBefore w:w="3420" w:type="dxa"/>
        <w:cantSplit/>
        <w:trHeight w:val="700"/>
      </w:trPr>
      <w:tc>
        <w:tcPr>
          <w:tcW w:w="40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2C6BE2" w14:textId="77777777" w:rsidR="00BA0C75" w:rsidRDefault="00BA0C7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CHILDREN AND FAMILY SERVICES HANDBOOK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12C6BE3" w14:textId="77777777" w:rsidR="00BA0C75" w:rsidRDefault="00BA0C75">
          <w:pPr>
            <w:jc w:val="center"/>
            <w:rPr>
              <w:rFonts w:ascii="Arial" w:hAnsi="Arial"/>
            </w:rPr>
          </w:pPr>
        </w:p>
      </w:tc>
      <w:tc>
        <w:tcPr>
          <w:tcW w:w="2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2C6BE4" w14:textId="77777777" w:rsidR="00BA0C75" w:rsidRDefault="00BA0C75">
          <w:pPr>
            <w:jc w:val="center"/>
            <w:rPr>
              <w:rFonts w:ascii="Arial" w:hAnsi="Arial"/>
            </w:rPr>
          </w:pPr>
        </w:p>
      </w:tc>
    </w:tr>
    <w:tr w:rsidR="00BA0C75" w14:paraId="512C6BE7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2" w:type="dxa"/>
          <w:right w:w="132" w:type="dxa"/>
        </w:tblCellMar>
      </w:tblPrEx>
      <w:trPr>
        <w:gridAfter w:val="3"/>
        <w:wAfter w:w="7470" w:type="dxa"/>
      </w:trPr>
      <w:tc>
        <w:tcPr>
          <w:tcW w:w="3420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512C6BE6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>REPLACES:</w:t>
          </w:r>
        </w:p>
      </w:tc>
    </w:tr>
    <w:tr w:rsidR="00BA0C75" w14:paraId="512C6BF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2" w:type="dxa"/>
          <w:right w:w="132" w:type="dxa"/>
        </w:tblCellMar>
      </w:tblPrEx>
      <w:trPr>
        <w:trHeight w:val="1054"/>
      </w:trPr>
      <w:tc>
        <w:tcPr>
          <w:tcW w:w="342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bottom"/>
        </w:tcPr>
        <w:p w14:paraId="512C6BE8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SECTION:  </w:t>
          </w:r>
        </w:p>
        <w:p w14:paraId="512C6BE9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PAGE NO.: </w:t>
          </w:r>
          <w:r>
            <w:rPr>
              <w:rStyle w:val="PageNumber"/>
              <w:rFonts w:ascii="Arial" w:hAnsi="Arial"/>
            </w:rPr>
            <w:t xml:space="preserve"> </w:t>
          </w:r>
        </w:p>
        <w:p w14:paraId="512C6BEA" w14:textId="77777777" w:rsidR="00BA0C75" w:rsidRDefault="00BA0C75">
          <w:pPr>
            <w:spacing w:after="19"/>
            <w:rPr>
              <w:rFonts w:ascii="Arial" w:hAnsi="Arial"/>
            </w:rPr>
          </w:pPr>
          <w:r>
            <w:rPr>
              <w:rFonts w:ascii="Arial" w:hAnsi="Arial"/>
            </w:rPr>
            <w:t xml:space="preserve">ISSUED/REVISED: </w:t>
          </w:r>
          <w:r w:rsidR="00672AC8">
            <w:rPr>
              <w:rFonts w:ascii="Arial" w:hAnsi="Arial"/>
            </w:rPr>
            <w:t>11-1-16</w:t>
          </w:r>
        </w:p>
      </w:tc>
      <w:tc>
        <w:tcPr>
          <w:tcW w:w="4050" w:type="dxa"/>
          <w:tcBorders>
            <w:top w:val="single" w:sz="6" w:space="0" w:color="FFFFFF"/>
            <w:left w:val="single" w:sz="6" w:space="0" w:color="FFFFFF"/>
            <w:bottom w:val="single" w:sz="7" w:space="0" w:color="000000"/>
            <w:right w:val="single" w:sz="6" w:space="0" w:color="FFFFFF"/>
          </w:tcBorders>
          <w:vAlign w:val="center"/>
        </w:tcPr>
        <w:p w14:paraId="512C6BEB" w14:textId="77777777" w:rsidR="00BA0C75" w:rsidRDefault="00BA0C75">
          <w:pPr>
            <w:spacing w:after="19"/>
            <w:jc w:val="center"/>
            <w:rPr>
              <w:rFonts w:ascii="Arial" w:hAnsi="Arial"/>
              <w:smallCaps/>
            </w:rPr>
          </w:pPr>
        </w:p>
        <w:p w14:paraId="512C6BEC" w14:textId="77777777" w:rsidR="00BA0C75" w:rsidRDefault="00BA0C75">
          <w:pPr>
            <w:spacing w:after="19"/>
            <w:jc w:val="center"/>
            <w:rPr>
              <w:rFonts w:ascii="Arial" w:hAnsi="Arial"/>
              <w:smallCaps/>
            </w:rPr>
          </w:pPr>
          <w:r>
            <w:rPr>
              <w:rFonts w:ascii="Arial" w:hAnsi="Arial"/>
              <w:smallCaps/>
            </w:rPr>
            <w:t>SUBSTANCE EXPOSED INFANT</w:t>
          </w:r>
        </w:p>
        <w:p w14:paraId="512C6BED" w14:textId="77777777" w:rsidR="00BA0C75" w:rsidRDefault="00BA0C75">
          <w:pPr>
            <w:spacing w:after="19"/>
            <w:jc w:val="center"/>
            <w:rPr>
              <w:rFonts w:ascii="Arial" w:hAnsi="Arial"/>
              <w:smallCaps/>
            </w:rPr>
          </w:pPr>
          <w:r>
            <w:rPr>
              <w:rFonts w:ascii="Arial" w:hAnsi="Arial"/>
              <w:smallCaps/>
            </w:rPr>
            <w:t>REFERRALS PROTOCOL</w:t>
          </w:r>
        </w:p>
        <w:p w14:paraId="512C6BEE" w14:textId="77777777" w:rsidR="00BA0C75" w:rsidRDefault="00BA0C75">
          <w:pPr>
            <w:spacing w:after="19"/>
            <w:jc w:val="center"/>
            <w:rPr>
              <w:rFonts w:ascii="Arial" w:hAnsi="Arial"/>
              <w:b/>
              <w:color w:val="000080"/>
              <w:sz w:val="40"/>
            </w:rPr>
          </w:pPr>
        </w:p>
      </w:tc>
      <w:tc>
        <w:tcPr>
          <w:tcW w:w="3420" w:type="dxa"/>
          <w:gridSpan w:val="2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bottom"/>
        </w:tcPr>
        <w:p w14:paraId="512C6BEF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>SECTION:  31-904</w:t>
          </w:r>
        </w:p>
        <w:p w14:paraId="512C6BF0" w14:textId="7BD89C99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PAGE NO.:  </w:t>
          </w:r>
          <w:r w:rsidR="003221AA">
            <w:rPr>
              <w:rStyle w:val="PageNumber"/>
              <w:rFonts w:ascii="Arial" w:hAnsi="Arial"/>
            </w:rPr>
            <w:fldChar w:fldCharType="begin"/>
          </w:r>
          <w:r>
            <w:rPr>
              <w:rStyle w:val="PageNumber"/>
              <w:rFonts w:ascii="Arial" w:hAnsi="Arial"/>
            </w:rPr>
            <w:instrText xml:space="preserve"> PAGE </w:instrText>
          </w:r>
          <w:r w:rsidR="003221AA">
            <w:rPr>
              <w:rStyle w:val="PageNumber"/>
              <w:rFonts w:ascii="Arial" w:hAnsi="Arial"/>
            </w:rPr>
            <w:fldChar w:fldCharType="separate"/>
          </w:r>
          <w:r w:rsidR="00906CD0">
            <w:rPr>
              <w:rStyle w:val="PageNumber"/>
              <w:rFonts w:ascii="Arial" w:hAnsi="Arial"/>
              <w:noProof/>
            </w:rPr>
            <w:t>1</w:t>
          </w:r>
          <w:r w:rsidR="003221AA">
            <w:rPr>
              <w:rStyle w:val="PageNumber"/>
              <w:rFonts w:ascii="Arial" w:hAnsi="Arial"/>
            </w:rPr>
            <w:fldChar w:fldCharType="end"/>
          </w:r>
        </w:p>
        <w:p w14:paraId="512C6BF1" w14:textId="77777777" w:rsidR="00BA0C75" w:rsidRDefault="00BA0C75">
          <w:pPr>
            <w:spacing w:after="19"/>
            <w:rPr>
              <w:rFonts w:ascii="Arial" w:hAnsi="Arial"/>
            </w:rPr>
          </w:pPr>
          <w:r>
            <w:rPr>
              <w:rFonts w:ascii="Arial" w:hAnsi="Arial"/>
            </w:rPr>
            <w:t>EFF</w:t>
          </w:r>
          <w:r w:rsidR="00672AC8">
            <w:rPr>
              <w:rFonts w:ascii="Arial" w:hAnsi="Arial"/>
            </w:rPr>
            <w:t>ECTIVE: 11-1-16</w:t>
          </w:r>
        </w:p>
      </w:tc>
    </w:tr>
  </w:tbl>
  <w:p w14:paraId="512C6BF3" w14:textId="77777777" w:rsidR="00BA0C75" w:rsidRDefault="00BA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3060"/>
      <w:gridCol w:w="810"/>
      <w:gridCol w:w="3060"/>
    </w:tblGrid>
    <w:tr w:rsidR="00BA0C75" w14:paraId="512C6C02" w14:textId="77777777">
      <w:trPr>
        <w:gridBefore w:val="1"/>
        <w:wBefore w:w="3960" w:type="dxa"/>
        <w:trHeight w:val="620"/>
      </w:trPr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2C6BFC" w14:textId="77777777" w:rsidR="00BA0C75" w:rsidRDefault="00BA0C7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HANDBOOK TITLE </w:t>
          </w:r>
        </w:p>
        <w:p w14:paraId="512C6BFD" w14:textId="77777777" w:rsidR="00BA0C75" w:rsidRDefault="00BA0C7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IF NEEDED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12C6BFE" w14:textId="77777777" w:rsidR="00BA0C75" w:rsidRDefault="00BA0C75">
          <w:pPr>
            <w:jc w:val="center"/>
            <w:rPr>
              <w:rFonts w:ascii="Arial" w:hAnsi="Arial"/>
            </w:rPr>
          </w:pPr>
        </w:p>
      </w:tc>
      <w:tc>
        <w:tcPr>
          <w:tcW w:w="3060" w:type="dxa"/>
          <w:tcBorders>
            <w:left w:val="single" w:sz="4" w:space="0" w:color="auto"/>
          </w:tcBorders>
          <w:vAlign w:val="center"/>
        </w:tcPr>
        <w:p w14:paraId="512C6BFF" w14:textId="77777777" w:rsidR="00BA0C75" w:rsidRDefault="00BA0C7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APPENDIX I or</w:t>
          </w:r>
        </w:p>
        <w:p w14:paraId="512C6C00" w14:textId="77777777" w:rsidR="00BA0C75" w:rsidRDefault="00BA0C7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ATTACHMENT 1</w:t>
          </w:r>
        </w:p>
        <w:p w14:paraId="512C6C01" w14:textId="77777777" w:rsidR="00BA0C75" w:rsidRDefault="00BA0C7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IF NEEDED</w:t>
          </w:r>
        </w:p>
      </w:tc>
    </w:tr>
    <w:tr w:rsidR="00BA0C75" w14:paraId="512C6C0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2" w:type="dxa"/>
          <w:right w:w="132" w:type="dxa"/>
        </w:tblCellMar>
      </w:tblPrEx>
      <w:trPr>
        <w:gridAfter w:val="3"/>
        <w:wAfter w:w="6930" w:type="dxa"/>
      </w:trPr>
      <w:tc>
        <w:tcPr>
          <w:tcW w:w="3960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512C6C03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>REPLACES:</w:t>
          </w:r>
        </w:p>
      </w:tc>
    </w:tr>
    <w:tr w:rsidR="00BA0C75" w14:paraId="512C6C0F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2" w:type="dxa"/>
          <w:right w:w="132" w:type="dxa"/>
        </w:tblCellMar>
      </w:tblPrEx>
      <w:tc>
        <w:tcPr>
          <w:tcW w:w="396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14:paraId="512C6C05" w14:textId="77777777" w:rsidR="00BA0C75" w:rsidRDefault="00BA0C75">
          <w:pPr>
            <w:spacing w:line="163" w:lineRule="exact"/>
            <w:rPr>
              <w:rFonts w:ascii="Arial" w:hAnsi="Arial"/>
            </w:rPr>
          </w:pPr>
        </w:p>
        <w:p w14:paraId="512C6C06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>SECTION:</w:t>
          </w:r>
        </w:p>
        <w:p w14:paraId="512C6C07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PAGE NO.: </w:t>
          </w:r>
          <w:r>
            <w:rPr>
              <w:rStyle w:val="PageNumber"/>
              <w:rFonts w:ascii="Arial" w:hAnsi="Arial"/>
            </w:rPr>
            <w:t xml:space="preserve"> 1</w:t>
          </w:r>
        </w:p>
        <w:p w14:paraId="512C6C08" w14:textId="77777777" w:rsidR="00BA0C75" w:rsidRDefault="00BA0C75">
          <w:pPr>
            <w:spacing w:after="19"/>
            <w:rPr>
              <w:rFonts w:ascii="Arial" w:hAnsi="Arial"/>
            </w:rPr>
          </w:pPr>
          <w:r>
            <w:rPr>
              <w:rFonts w:ascii="Arial" w:hAnsi="Arial"/>
            </w:rPr>
            <w:t>ISSUED/REVISED:</w:t>
          </w:r>
        </w:p>
      </w:tc>
      <w:tc>
        <w:tcPr>
          <w:tcW w:w="3060" w:type="dxa"/>
          <w:tcBorders>
            <w:top w:val="single" w:sz="6" w:space="0" w:color="FFFFFF"/>
            <w:left w:val="single" w:sz="6" w:space="0" w:color="FFFFFF"/>
            <w:bottom w:val="single" w:sz="7" w:space="0" w:color="000000"/>
            <w:right w:val="single" w:sz="6" w:space="0" w:color="FFFFFF"/>
          </w:tcBorders>
          <w:vAlign w:val="center"/>
        </w:tcPr>
        <w:p w14:paraId="512C6C09" w14:textId="77777777" w:rsidR="00BA0C75" w:rsidRDefault="00BA0C75">
          <w:pPr>
            <w:spacing w:line="163" w:lineRule="exact"/>
            <w:jc w:val="center"/>
            <w:rPr>
              <w:rFonts w:ascii="Arial" w:hAnsi="Arial"/>
            </w:rPr>
          </w:pPr>
        </w:p>
        <w:p w14:paraId="512C6C0A" w14:textId="77777777" w:rsidR="00BA0C75" w:rsidRDefault="00BA0C75">
          <w:pPr>
            <w:spacing w:after="19"/>
            <w:jc w:val="center"/>
            <w:rPr>
              <w:rFonts w:ascii="Arial" w:hAnsi="Arial"/>
            </w:rPr>
          </w:pPr>
          <w:r>
            <w:rPr>
              <w:rFonts w:ascii="Arial" w:hAnsi="Arial"/>
              <w:smallCaps/>
            </w:rPr>
            <w:t>TITLE IN CAPS</w:t>
          </w:r>
        </w:p>
      </w:tc>
      <w:tc>
        <w:tcPr>
          <w:tcW w:w="3870" w:type="dxa"/>
          <w:gridSpan w:val="2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14:paraId="512C6C0B" w14:textId="77777777" w:rsidR="00BA0C75" w:rsidRDefault="00BA0C75">
          <w:pPr>
            <w:spacing w:line="163" w:lineRule="exact"/>
            <w:rPr>
              <w:rFonts w:ascii="Arial" w:hAnsi="Arial"/>
            </w:rPr>
          </w:pPr>
        </w:p>
        <w:p w14:paraId="512C6C0C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>SECTION:  XX-XXX</w:t>
          </w:r>
        </w:p>
        <w:p w14:paraId="512C6C0D" w14:textId="77777777" w:rsidR="00BA0C75" w:rsidRDefault="00BA0C75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PAGE NO.:  </w:t>
          </w:r>
          <w:r w:rsidR="003221AA">
            <w:rPr>
              <w:rStyle w:val="PageNumber"/>
              <w:rFonts w:ascii="Arial" w:hAnsi="Arial"/>
            </w:rPr>
            <w:fldChar w:fldCharType="begin"/>
          </w:r>
          <w:r>
            <w:rPr>
              <w:rStyle w:val="PageNumber"/>
              <w:rFonts w:ascii="Arial" w:hAnsi="Arial"/>
            </w:rPr>
            <w:instrText xml:space="preserve"> PAGE </w:instrText>
          </w:r>
          <w:r w:rsidR="003221AA">
            <w:rPr>
              <w:rStyle w:val="PageNumber"/>
              <w:rFonts w:ascii="Arial" w:hAnsi="Arial"/>
            </w:rPr>
            <w:fldChar w:fldCharType="separate"/>
          </w:r>
          <w:r>
            <w:rPr>
              <w:rStyle w:val="PageNumber"/>
              <w:rFonts w:ascii="Arial" w:hAnsi="Arial"/>
              <w:noProof/>
            </w:rPr>
            <w:t>1</w:t>
          </w:r>
          <w:r w:rsidR="003221AA">
            <w:rPr>
              <w:rStyle w:val="PageNumber"/>
              <w:rFonts w:ascii="Arial" w:hAnsi="Arial"/>
            </w:rPr>
            <w:fldChar w:fldCharType="end"/>
          </w:r>
        </w:p>
        <w:p w14:paraId="512C6C0E" w14:textId="77777777" w:rsidR="00BA0C75" w:rsidRDefault="00BA0C75">
          <w:pPr>
            <w:spacing w:after="19"/>
            <w:rPr>
              <w:rFonts w:ascii="Arial" w:hAnsi="Arial"/>
            </w:rPr>
          </w:pPr>
          <w:r>
            <w:rPr>
              <w:rFonts w:ascii="Arial" w:hAnsi="Arial"/>
            </w:rPr>
            <w:t>EFFECTIVE: XX-XX-XX</w:t>
          </w:r>
        </w:p>
      </w:tc>
    </w:tr>
  </w:tbl>
  <w:p w14:paraId="512C6C10" w14:textId="77777777" w:rsidR="00BA0C75" w:rsidRDefault="00BA0C75">
    <w:pPr>
      <w:spacing w:line="240" w:lineRule="exact"/>
      <w:rPr>
        <w:rFonts w:ascii="Arial" w:hAnsi="Arial"/>
      </w:rPr>
    </w:pPr>
  </w:p>
  <w:p w14:paraId="512C6C11" w14:textId="77777777" w:rsidR="00BA0C75" w:rsidRDefault="00BA0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9E6"/>
    <w:multiLevelType w:val="hybridMultilevel"/>
    <w:tmpl w:val="752226BE"/>
    <w:lvl w:ilvl="0" w:tplc="C5361D96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4E547418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21E0097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18086C02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6A0935C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D194D414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ADA54E0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A36E2F58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C7D02C36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3571237"/>
    <w:multiLevelType w:val="multilevel"/>
    <w:tmpl w:val="EFD687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1"/>
      <w:pStyle w:val="Index1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2" w15:restartNumberingAfterBreak="0">
    <w:nsid w:val="180529DD"/>
    <w:multiLevelType w:val="hybridMultilevel"/>
    <w:tmpl w:val="53A07326"/>
    <w:lvl w:ilvl="0" w:tplc="9C0E738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AA2ED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A94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6696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4821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8410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D8D2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8259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D022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3D06E7"/>
    <w:multiLevelType w:val="hybridMultilevel"/>
    <w:tmpl w:val="FCE2F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C63FF0"/>
    <w:multiLevelType w:val="hybridMultilevel"/>
    <w:tmpl w:val="FFE81AB4"/>
    <w:lvl w:ilvl="0" w:tplc="FD0A3408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6A0DA62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6FBAAF0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8842B428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54AB94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EA0C899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9DDED9C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0B4300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C74BD7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F0E5052"/>
    <w:multiLevelType w:val="multilevel"/>
    <w:tmpl w:val="EF4AAB5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42C306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D828A3"/>
    <w:multiLevelType w:val="hybridMultilevel"/>
    <w:tmpl w:val="62B2DBC6"/>
    <w:lvl w:ilvl="0" w:tplc="876E0984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5404AB16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1E5C31BA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3C06FB08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13560FAC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75CC74F6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648600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A12201B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6EE3C2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458E1E9A"/>
    <w:multiLevelType w:val="multilevel"/>
    <w:tmpl w:val="8A6A8FD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Index9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9" w15:restartNumberingAfterBreak="0">
    <w:nsid w:val="4B4F5B37"/>
    <w:multiLevelType w:val="hybridMultilevel"/>
    <w:tmpl w:val="F0069754"/>
    <w:lvl w:ilvl="0" w:tplc="A51E179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B436FF"/>
    <w:multiLevelType w:val="hybridMultilevel"/>
    <w:tmpl w:val="135AAA4C"/>
    <w:lvl w:ilvl="0" w:tplc="F9747A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F869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EF2BDC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EAD06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1AE88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3E3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E22F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607A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9AA6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0F"/>
    <w:rsid w:val="00057A6F"/>
    <w:rsid w:val="000619D2"/>
    <w:rsid w:val="000B29DF"/>
    <w:rsid w:val="000F1A2F"/>
    <w:rsid w:val="001701EB"/>
    <w:rsid w:val="001E7ECE"/>
    <w:rsid w:val="003000B5"/>
    <w:rsid w:val="003221AA"/>
    <w:rsid w:val="003309A7"/>
    <w:rsid w:val="004C2E9A"/>
    <w:rsid w:val="00504F0F"/>
    <w:rsid w:val="00564788"/>
    <w:rsid w:val="005961EF"/>
    <w:rsid w:val="005C23BC"/>
    <w:rsid w:val="005C7FD4"/>
    <w:rsid w:val="006002C1"/>
    <w:rsid w:val="00672AC8"/>
    <w:rsid w:val="00723163"/>
    <w:rsid w:val="007F0604"/>
    <w:rsid w:val="008C2917"/>
    <w:rsid w:val="009066C3"/>
    <w:rsid w:val="00906CD0"/>
    <w:rsid w:val="0096571A"/>
    <w:rsid w:val="00982B04"/>
    <w:rsid w:val="00BA0C75"/>
    <w:rsid w:val="00C524FA"/>
    <w:rsid w:val="00D0369A"/>
    <w:rsid w:val="00D21970"/>
    <w:rsid w:val="00D47BE9"/>
    <w:rsid w:val="00DB75BB"/>
    <w:rsid w:val="00DC0E18"/>
    <w:rsid w:val="00DC310C"/>
    <w:rsid w:val="00E50058"/>
    <w:rsid w:val="00E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2C6B65"/>
  <w15:docId w15:val="{3B1EADC8-02D7-4518-87D4-6CA48190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63"/>
    <w:pPr>
      <w:widowControl w:val="0"/>
    </w:pPr>
    <w:rPr>
      <w:snapToGrid w:val="0"/>
      <w:kern w:val="2"/>
      <w:sz w:val="24"/>
    </w:rPr>
  </w:style>
  <w:style w:type="paragraph" w:styleId="Heading1">
    <w:name w:val="heading 1"/>
    <w:basedOn w:val="Normal"/>
    <w:next w:val="Normal"/>
    <w:autoRedefine/>
    <w:qFormat/>
    <w:rsid w:val="00723163"/>
    <w:pPr>
      <w:keepNext/>
      <w:widowControl/>
      <w:numPr>
        <w:numId w:val="2"/>
      </w:numPr>
      <w:tabs>
        <w:tab w:val="left" w:pos="-1440"/>
      </w:tabs>
      <w:spacing w:before="120" w:after="120"/>
      <w:jc w:val="both"/>
      <w:outlineLvl w:val="0"/>
    </w:pPr>
    <w:rPr>
      <w:bCs/>
    </w:rPr>
  </w:style>
  <w:style w:type="paragraph" w:styleId="Heading2">
    <w:name w:val="heading 2"/>
    <w:basedOn w:val="Normal"/>
    <w:next w:val="Normal"/>
    <w:autoRedefine/>
    <w:qFormat/>
    <w:rsid w:val="00723163"/>
    <w:pPr>
      <w:keepNext/>
      <w:widowControl/>
      <w:numPr>
        <w:ilvl w:val="1"/>
        <w:numId w:val="2"/>
      </w:numPr>
      <w:outlineLvl w:val="1"/>
    </w:pPr>
    <w:rPr>
      <w:bCs/>
    </w:rPr>
  </w:style>
  <w:style w:type="paragraph" w:styleId="Heading3">
    <w:name w:val="heading 3"/>
    <w:basedOn w:val="Normal"/>
    <w:next w:val="Normal"/>
    <w:autoRedefine/>
    <w:qFormat/>
    <w:rsid w:val="00723163"/>
    <w:pPr>
      <w:keepNext/>
      <w:widowControl/>
      <w:numPr>
        <w:ilvl w:val="2"/>
        <w:numId w:val="2"/>
      </w:numPr>
      <w:tabs>
        <w:tab w:val="left" w:pos="1080"/>
      </w:tabs>
      <w:jc w:val="both"/>
      <w:outlineLvl w:val="2"/>
    </w:pPr>
    <w:rPr>
      <w:bCs/>
      <w:iCs/>
    </w:rPr>
  </w:style>
  <w:style w:type="paragraph" w:styleId="Heading4">
    <w:name w:val="heading 4"/>
    <w:basedOn w:val="Normal"/>
    <w:next w:val="Normal"/>
    <w:autoRedefine/>
    <w:qFormat/>
    <w:rsid w:val="00723163"/>
    <w:pPr>
      <w:keepNext/>
      <w:widowControl/>
      <w:numPr>
        <w:ilvl w:val="3"/>
        <w:numId w:val="2"/>
      </w:numPr>
      <w:jc w:val="both"/>
      <w:outlineLvl w:val="3"/>
    </w:pPr>
    <w:rPr>
      <w:bCs/>
    </w:rPr>
  </w:style>
  <w:style w:type="paragraph" w:styleId="Heading5">
    <w:name w:val="heading 5"/>
    <w:basedOn w:val="Normal"/>
    <w:next w:val="Normal"/>
    <w:autoRedefine/>
    <w:qFormat/>
    <w:rsid w:val="00723163"/>
    <w:pPr>
      <w:numPr>
        <w:ilvl w:val="4"/>
        <w:numId w:val="2"/>
      </w:numPr>
      <w:outlineLvl w:val="4"/>
    </w:pPr>
    <w:rPr>
      <w:bCs/>
      <w:szCs w:val="26"/>
    </w:rPr>
  </w:style>
  <w:style w:type="paragraph" w:styleId="Heading6">
    <w:name w:val="heading 6"/>
    <w:basedOn w:val="Normal"/>
    <w:next w:val="Normal"/>
    <w:qFormat/>
    <w:rsid w:val="00723163"/>
    <w:pPr>
      <w:numPr>
        <w:ilvl w:val="5"/>
        <w:numId w:val="2"/>
      </w:numPr>
      <w:spacing w:before="240" w:after="60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rsid w:val="00723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723163"/>
    <w:pPr>
      <w:numPr>
        <w:ilvl w:val="7"/>
        <w:numId w:val="2"/>
      </w:numPr>
      <w:spacing w:before="240" w:after="60"/>
      <w:outlineLvl w:val="7"/>
    </w:pPr>
    <w:rPr>
      <w:szCs w:val="24"/>
    </w:rPr>
  </w:style>
  <w:style w:type="paragraph" w:styleId="Heading9">
    <w:name w:val="heading 9"/>
    <w:basedOn w:val="Normal"/>
    <w:next w:val="Normal"/>
    <w:qFormat/>
    <w:rsid w:val="007231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3163"/>
  </w:style>
  <w:style w:type="paragraph" w:styleId="Header">
    <w:name w:val="header"/>
    <w:basedOn w:val="Normal"/>
    <w:rsid w:val="00723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3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163"/>
  </w:style>
  <w:style w:type="paragraph" w:styleId="BodyTextIndent">
    <w:name w:val="Body Text Indent"/>
    <w:basedOn w:val="Normal"/>
    <w:rsid w:val="00723163"/>
    <w:pPr>
      <w:widowControl/>
      <w:ind w:left="720" w:hanging="720"/>
      <w:jc w:val="both"/>
    </w:pPr>
  </w:style>
  <w:style w:type="paragraph" w:styleId="BodyTextIndent2">
    <w:name w:val="Body Text Indent 2"/>
    <w:basedOn w:val="Normal"/>
    <w:rsid w:val="00723163"/>
    <w:pPr>
      <w:widowControl/>
      <w:ind w:left="720"/>
      <w:jc w:val="both"/>
    </w:pPr>
  </w:style>
  <w:style w:type="paragraph" w:styleId="BodyTextIndent3">
    <w:name w:val="Body Text Indent 3"/>
    <w:basedOn w:val="Normal"/>
    <w:rsid w:val="00723163"/>
    <w:pPr>
      <w:widowControl/>
      <w:tabs>
        <w:tab w:val="left" w:pos="-1440"/>
      </w:tabs>
      <w:ind w:left="1440" w:hanging="720"/>
      <w:jc w:val="both"/>
    </w:pPr>
  </w:style>
  <w:style w:type="paragraph" w:styleId="BodyText">
    <w:name w:val="Body Text"/>
    <w:basedOn w:val="Normal"/>
    <w:rsid w:val="00723163"/>
    <w:pPr>
      <w:widowControl/>
    </w:pPr>
    <w:rPr>
      <w:bCs/>
    </w:rPr>
  </w:style>
  <w:style w:type="paragraph" w:styleId="BodyText2">
    <w:name w:val="Body Text 2"/>
    <w:basedOn w:val="Normal"/>
    <w:rsid w:val="00723163"/>
    <w:pPr>
      <w:spacing w:after="58"/>
    </w:pPr>
    <w:rPr>
      <w:sz w:val="23"/>
    </w:rPr>
  </w:style>
  <w:style w:type="paragraph" w:styleId="Index1">
    <w:name w:val="index 1"/>
    <w:basedOn w:val="Normal"/>
    <w:next w:val="Normal"/>
    <w:autoRedefine/>
    <w:semiHidden/>
    <w:rsid w:val="00723163"/>
    <w:pPr>
      <w:numPr>
        <w:ilvl w:val="2"/>
        <w:numId w:val="3"/>
      </w:numPr>
    </w:pPr>
  </w:style>
  <w:style w:type="paragraph" w:styleId="Index2">
    <w:name w:val="index 2"/>
    <w:basedOn w:val="Normal"/>
    <w:next w:val="Normal"/>
    <w:autoRedefine/>
    <w:semiHidden/>
    <w:rsid w:val="0072316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2316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2316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2316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2316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2316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2316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23163"/>
    <w:pPr>
      <w:numPr>
        <w:ilvl w:val="8"/>
        <w:numId w:val="2"/>
      </w:numPr>
    </w:pPr>
  </w:style>
  <w:style w:type="paragraph" w:styleId="IndexHeading">
    <w:name w:val="index heading"/>
    <w:basedOn w:val="Normal"/>
    <w:next w:val="Index1"/>
    <w:semiHidden/>
    <w:rsid w:val="00723163"/>
  </w:style>
  <w:style w:type="paragraph" w:styleId="BodyText3">
    <w:name w:val="Body Text 3"/>
    <w:basedOn w:val="Normal"/>
    <w:rsid w:val="00723163"/>
    <w:rPr>
      <w:i/>
      <w:iCs/>
    </w:rPr>
  </w:style>
  <w:style w:type="paragraph" w:customStyle="1" w:styleId="Default">
    <w:name w:val="Default"/>
    <w:rsid w:val="005961E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BE9"/>
    <w:pPr>
      <w:ind w:left="720"/>
    </w:pPr>
  </w:style>
  <w:style w:type="paragraph" w:styleId="BalloonText">
    <w:name w:val="Balloon Text"/>
    <w:basedOn w:val="Normal"/>
    <w:link w:val="BalloonTextChar"/>
    <w:rsid w:val="000F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A2F"/>
    <w:rPr>
      <w:rFonts w:ascii="Tahoma" w:hAnsi="Tahoma" w:cs="Tahoma"/>
      <w:snapToGrid w:val="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HSD CFS Publication" ma:contentTypeID="0x010100550CD2A626729A4B9E00631638D44314008D86BCD54D91AC408462658D5A166D42" ma:contentTypeVersion="12" ma:contentTypeDescription="" ma:contentTypeScope="" ma:versionID="95682416ce75598d721654e6585c481c">
  <xsd:schema xmlns:xsd="http://www.w3.org/2001/XMLSchema" xmlns:xs="http://www.w3.org/2001/XMLSchema" xmlns:p="http://schemas.microsoft.com/office/2006/metadata/properties" xmlns:ns2="b2db3442-080e-4be9-b290-46706ec60784" xmlns:ns3="359c4532-a27a-4a38-9227-85a5720c1225" targetNamespace="http://schemas.microsoft.com/office/2006/metadata/properties" ma:root="true" ma:fieldsID="3918e898527093edc56004034b1839b5" ns2:_="" ns3:_="">
    <xsd:import namespace="b2db3442-080e-4be9-b290-46706ec60784"/>
    <xsd:import namespace="359c4532-a27a-4a38-9227-85a5720c1225"/>
    <xsd:element name="properties">
      <xsd:complexType>
        <xsd:sequence>
          <xsd:element name="documentManagement">
            <xsd:complexType>
              <xsd:all>
                <xsd:element ref="ns2:Publication_x0020_Type"/>
                <xsd:element ref="ns3:TaxCatchAll" minOccurs="0"/>
                <xsd:element ref="ns3:TaxCatchAllLabel" minOccurs="0"/>
                <xsd:element ref="ns2:Form_x0020_Number" minOccurs="0"/>
                <xsd:element ref="ns2:mf8c9f440e8a400fb82c7e3f4dc971b6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3442-080e-4be9-b290-46706ec60784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8" ma:displayName="Publication Type" ma:default="Policy" ma:format="Dropdown" ma:internalName="Publication_x0020_Type" ma:readOnly="false">
      <xsd:simpleType>
        <xsd:restriction base="dms:Choice">
          <xsd:enumeration value="COVID-19"/>
          <xsd:enumeration value="Forms"/>
          <xsd:enumeration value="Memorandums"/>
          <xsd:enumeration value="Policy"/>
          <xsd:enumeration value="Practice Guide"/>
          <xsd:enumeration value="Protocol"/>
          <xsd:enumeration value="Resources"/>
          <xsd:enumeration value="Staff Development"/>
        </xsd:restriction>
      </xsd:simpleType>
    </xsd:element>
    <xsd:element name="Form_x0020_Number" ma:index="11" nillable="true" ma:displayName="Form Number" ma:hidden="true" ma:internalName="Form_x0020_Number" ma:readOnly="false">
      <xsd:simpleType>
        <xsd:restriction base="dms:Text">
          <xsd:maxLength value="255"/>
        </xsd:restriction>
      </xsd:simpleType>
    </xsd:element>
    <xsd:element name="mf8c9f440e8a400fb82c7e3f4dc971b6" ma:index="12" nillable="true" ma:taxonomy="true" ma:internalName="mf8c9f440e8a400fb82c7e3f4dc971b6" ma:taxonomyFieldName="Keyword" ma:displayName="Keyword" ma:readOnly="false" ma:fieldId="{6f8c9f44-0e8a-400f-b82c-7e3f4dc971b6}" ma:taxonomyMulti="true" ma:sspId="a8085453-11e8-4f26-82bc-20f305df7904" ma:termSetId="9c479716-021c-4949-bf64-3c7dde3c262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4532-a27a-4a38-9227-85a5720c122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e269a56-96db-453b-96b5-718534848674}" ma:internalName="TaxCatchAll" ma:readOnly="false" ma:showField="CatchAllData" ma:web="359c4532-a27a-4a38-9227-85a5720c1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e269a56-96db-453b-96b5-718534848674}" ma:internalName="TaxCatchAllLabel" ma:readOnly="true" ma:showField="CatchAllDataLabel" ma:web="359c4532-a27a-4a38-9227-85a5720c1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c4532-a27a-4a38-9227-85a5720c1225"/>
    <Publication_x0020_Type xmlns="b2db3442-080e-4be9-b290-46706ec60784">Policy</Publication_x0020_Type>
    <mf8c9f440e8a400fb82c7e3f4dc971b6 xmlns="b2db3442-080e-4be9-b290-46706ec60784">
      <Terms xmlns="http://schemas.microsoft.com/office/infopath/2007/PartnerControls"/>
    </mf8c9f440e8a400fb82c7e3f4dc971b6>
    <Form_x0020_Number xmlns="b2db3442-080e-4be9-b290-46706ec607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ECD32-7413-4B70-BEBA-F099C3F662C2}"/>
</file>

<file path=customXml/itemProps2.xml><?xml version="1.0" encoding="utf-8"?>
<ds:datastoreItem xmlns:ds="http://schemas.openxmlformats.org/officeDocument/2006/customXml" ds:itemID="{0580F40E-6E08-428A-94F7-BD8D8733F8A4}"/>
</file>

<file path=customXml/itemProps3.xml><?xml version="1.0" encoding="utf-8"?>
<ds:datastoreItem xmlns:ds="http://schemas.openxmlformats.org/officeDocument/2006/customXml" ds:itemID="{0DECC5B4-0AE7-4542-A804-2E011DB23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Exposed Infant Referrals Protocol, Eff. 11-01-16</vt:lpstr>
    </vt:vector>
  </TitlesOfParts>
  <Company>Contra Costa County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MS31-904v2 Substance Exposed Infant Referrals Protocol (2016).docx</dc:title>
  <dc:creator>Social Service Department</dc:creator>
  <cp:keywords/>
  <cp:lastModifiedBy>Sandra Kapsiotis</cp:lastModifiedBy>
  <cp:revision>2</cp:revision>
  <cp:lastPrinted>2016-10-26T21:05:00Z</cp:lastPrinted>
  <dcterms:created xsi:type="dcterms:W3CDTF">2018-11-07T19:52:00Z</dcterms:created>
  <dcterms:modified xsi:type="dcterms:W3CDTF">2018-11-07T19:52:00Z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0x010100550CD2A626729A4B9E00631638D44314008D86BCD54D91AC408462658D5A166D42</vt:lpwstr>
  </property>
  <property fmtid="{D5CDD505-2E9C-101B-9397-08002B2CF9AE}" pid="3" name="Order">
    <vt:r8>43600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hapter">
    <vt:r8>120</vt:r8>
  </property>
  <property fmtid="{D5CDD505-2E9C-101B-9397-08002B2CF9AE}" pid="8" name="Keyword">
    <vt:lpwstr/>
  </property>
</Properties>
</file>