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86FFA" w14:textId="77777777" w:rsidR="00CB36FA" w:rsidRDefault="009D0989" w:rsidP="00CB36FA">
      <w:pPr>
        <w:jc w:val="center"/>
        <w:rPr>
          <w:rFonts w:ascii="Arial" w:hAnsi="Arial" w:cs="Arial"/>
          <w:b/>
          <w:sz w:val="24"/>
        </w:rPr>
      </w:pPr>
      <w:r>
        <w:rPr>
          <w:rFonts w:ascii="Arial" w:hAnsi="Arial" w:cs="Arial"/>
          <w:b/>
          <w:noProof/>
          <w:sz w:val="24"/>
        </w:rPr>
        <w:drawing>
          <wp:anchor distT="0" distB="0" distL="114300" distR="114300" simplePos="0" relativeHeight="251726848" behindDoc="0" locked="0" layoutInCell="1" allowOverlap="1" wp14:anchorId="6DC8705C" wp14:editId="6DC8705D">
            <wp:simplePos x="0" y="0"/>
            <wp:positionH relativeFrom="column">
              <wp:posOffset>1930400</wp:posOffset>
            </wp:positionH>
            <wp:positionV relativeFrom="page">
              <wp:posOffset>412750</wp:posOffset>
            </wp:positionV>
            <wp:extent cx="2025650" cy="787400"/>
            <wp:effectExtent l="19050" t="19050" r="12700" b="1270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FS Logo.jpg"/>
                    <pic:cNvPicPr/>
                  </pic:nvPicPr>
                  <pic:blipFill>
                    <a:blip r:embed="rId11">
                      <a:extLst>
                        <a:ext uri="{28A0092B-C50C-407E-A947-70E740481C1C}">
                          <a14:useLocalDpi xmlns:a14="http://schemas.microsoft.com/office/drawing/2010/main" val="0"/>
                        </a:ext>
                      </a:extLst>
                    </a:blip>
                    <a:stretch>
                      <a:fillRect/>
                    </a:stretch>
                  </pic:blipFill>
                  <pic:spPr>
                    <a:xfrm>
                      <a:off x="0" y="0"/>
                      <a:ext cx="2025650" cy="787400"/>
                    </a:xfrm>
                    <a:prstGeom prst="rect">
                      <a:avLst/>
                    </a:prstGeom>
                    <a:ln>
                      <a:solidFill>
                        <a:srgbClr val="F9F9F9"/>
                      </a:solidFill>
                    </a:ln>
                  </pic:spPr>
                </pic:pic>
              </a:graphicData>
            </a:graphic>
            <wp14:sizeRelH relativeFrom="page">
              <wp14:pctWidth>0</wp14:pctWidth>
            </wp14:sizeRelH>
            <wp14:sizeRelV relativeFrom="page">
              <wp14:pctHeight>0</wp14:pctHeight>
            </wp14:sizeRelV>
          </wp:anchor>
        </w:drawing>
      </w:r>
      <w:r w:rsidRPr="00CB36FA">
        <w:rPr>
          <w:rFonts w:ascii="Arial" w:hAnsi="Arial" w:cs="Arial"/>
          <w:b/>
          <w:noProof/>
          <w:sz w:val="24"/>
        </w:rPr>
        <mc:AlternateContent>
          <mc:Choice Requires="wps">
            <w:drawing>
              <wp:anchor distT="45720" distB="45720" distL="114300" distR="114300" simplePos="0" relativeHeight="251663360" behindDoc="0" locked="0" layoutInCell="1" allowOverlap="1" wp14:anchorId="6DC8705E" wp14:editId="6DC8705F">
                <wp:simplePos x="0" y="0"/>
                <wp:positionH relativeFrom="column">
                  <wp:posOffset>4965700</wp:posOffset>
                </wp:positionH>
                <wp:positionV relativeFrom="page">
                  <wp:posOffset>381000</wp:posOffset>
                </wp:positionV>
                <wp:extent cx="1574800" cy="254000"/>
                <wp:effectExtent l="0" t="0" r="635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254000"/>
                        </a:xfrm>
                        <a:prstGeom prst="rect">
                          <a:avLst/>
                        </a:prstGeom>
                        <a:solidFill>
                          <a:srgbClr val="FFFFFF"/>
                        </a:solidFill>
                        <a:ln w="9525">
                          <a:noFill/>
                          <a:miter lim="800000"/>
                          <a:headEnd/>
                          <a:tailEnd/>
                        </a:ln>
                      </wps:spPr>
                      <wps:txbx>
                        <w:txbxContent>
                          <w:p w14:paraId="6DC87072" w14:textId="77777777" w:rsidR="00CB36FA" w:rsidRPr="009D0989" w:rsidRDefault="00CB36FA">
                            <w:pPr>
                              <w:rPr>
                                <w:rFonts w:ascii="Arial" w:hAnsi="Arial" w:cs="Arial"/>
                                <w:sz w:val="18"/>
                              </w:rPr>
                            </w:pPr>
                            <w:r w:rsidRPr="009D0989">
                              <w:rPr>
                                <w:rFonts w:ascii="Arial" w:hAnsi="Arial" w:cs="Arial"/>
                                <w:sz w:val="18"/>
                              </w:rPr>
                              <w:t>Children &amp; Family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56F25E" id="_x0000_t202" coordsize="21600,21600" o:spt="202" path="m,l,21600r21600,l21600,xe">
                <v:stroke joinstyle="miter"/>
                <v:path gradientshapeok="t" o:connecttype="rect"/>
              </v:shapetype>
              <v:shape id="Text Box 2" o:spid="_x0000_s1026" type="#_x0000_t202" style="position:absolute;left:0;text-align:left;margin-left:391pt;margin-top:30pt;width:124pt;height:20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" stroked="f">
                <v:textbox>
                  <w:txbxContent>
                    <w:p w:rsidR="00CB36FA" w:rsidRPr="009D0989" w:rsidRDefault="00CB36FA">
                      <w:pPr>
                        <w:rPr>
                          <w:rFonts w:ascii="Arial" w:hAnsi="Arial" w:cs="Arial"/>
                          <w:sz w:val="18"/>
                        </w:rPr>
                      </w:pPr>
                      <w:r w:rsidRPr="009D0989">
                        <w:rPr>
                          <w:rFonts w:ascii="Arial" w:hAnsi="Arial" w:cs="Arial"/>
                          <w:sz w:val="18"/>
                        </w:rPr>
                        <w:t>Children &amp; Family Services</w:t>
                      </w:r>
                    </w:p>
                  </w:txbxContent>
                </v:textbox>
                <w10:wrap type="square" anchory="page"/>
              </v:shape>
            </w:pict>
          </mc:Fallback>
        </mc:AlternateContent>
      </w:r>
      <w:r w:rsidRPr="00CB36FA">
        <w:rPr>
          <w:rFonts w:ascii="Arial" w:hAnsi="Arial" w:cs="Arial"/>
          <w:b/>
          <w:noProof/>
          <w:sz w:val="24"/>
        </w:rPr>
        <mc:AlternateContent>
          <mc:Choice Requires="wps">
            <w:drawing>
              <wp:anchor distT="45720" distB="45720" distL="114300" distR="114300" simplePos="0" relativeHeight="251661312" behindDoc="0" locked="0" layoutInCell="1" allowOverlap="1" wp14:anchorId="6DC87060" wp14:editId="6DC87061">
                <wp:simplePos x="0" y="0"/>
                <wp:positionH relativeFrom="column">
                  <wp:posOffset>-596900</wp:posOffset>
                </wp:positionH>
                <wp:positionV relativeFrom="page">
                  <wp:posOffset>361950</wp:posOffset>
                </wp:positionV>
                <wp:extent cx="1397000" cy="228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228600"/>
                        </a:xfrm>
                        <a:prstGeom prst="rect">
                          <a:avLst/>
                        </a:prstGeom>
                        <a:solidFill>
                          <a:srgbClr val="FFFFFF"/>
                        </a:solidFill>
                        <a:ln w="9525">
                          <a:noFill/>
                          <a:miter lim="800000"/>
                          <a:headEnd/>
                          <a:tailEnd/>
                        </a:ln>
                      </wps:spPr>
                      <wps:txbx>
                        <w:txbxContent>
                          <w:p w14:paraId="6DC87073" w14:textId="77777777" w:rsidR="00CB36FA" w:rsidRPr="009D0989" w:rsidRDefault="00CB36FA">
                            <w:r w:rsidRPr="009D0989">
                              <w:rPr>
                                <w:rFonts w:ascii="Arial" w:hAnsi="Arial" w:cs="Arial"/>
                                <w:sz w:val="18"/>
                              </w:rPr>
                              <w:t>Contra Costa County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F983F" id="_x0000_s1027" type="#_x0000_t202" style="position:absolute;left:0;text-align:left;margin-left:-47pt;margin-top:28.5pt;width:110pt;height:1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" stroked="f">
                <v:textbox>
                  <w:txbxContent>
                    <w:p w:rsidR="00CB36FA" w:rsidRPr="009D0989" w:rsidRDefault="00CB36FA">
                      <w:r w:rsidRPr="009D0989">
                        <w:rPr>
                          <w:rFonts w:ascii="Arial" w:hAnsi="Arial" w:cs="Arial"/>
                          <w:sz w:val="18"/>
                        </w:rPr>
                        <w:t>Contra Costa County</w:t>
                      </w:r>
                    </w:p>
                  </w:txbxContent>
                </v:textbox>
                <w10:wrap type="square" anchory="page"/>
              </v:shape>
            </w:pict>
          </mc:Fallback>
        </mc:AlternateContent>
      </w:r>
    </w:p>
    <w:p w14:paraId="6DC86FFB" w14:textId="77777777" w:rsidR="00F10AC7" w:rsidRPr="00F10AC7" w:rsidRDefault="00CB36FA" w:rsidP="00F10AC7">
      <w:pPr>
        <w:spacing w:after="0" w:line="240" w:lineRule="auto"/>
        <w:rPr>
          <w:rFonts w:ascii="Arial" w:hAnsi="Arial" w:cs="Arial"/>
          <w:b/>
          <w:sz w:val="24"/>
        </w:rPr>
      </w:pPr>
      <w:r w:rsidRPr="000B1C6E">
        <w:rPr>
          <w:rFonts w:ascii="Arial" w:hAnsi="Arial" w:cs="Arial"/>
          <w:b/>
          <w:sz w:val="14"/>
          <w:szCs w:val="20"/>
        </w:rPr>
        <w:br/>
      </w:r>
    </w:p>
    <w:p w14:paraId="50657DE1" w14:textId="77777777" w:rsidR="00D714E2" w:rsidRDefault="00D714E2" w:rsidP="009870BD">
      <w:pPr>
        <w:spacing w:after="0" w:line="240" w:lineRule="auto"/>
        <w:jc w:val="center"/>
        <w:rPr>
          <w:rFonts w:ascii="Arial" w:hAnsi="Arial" w:cs="Arial"/>
          <w:b/>
          <w:sz w:val="32"/>
        </w:rPr>
      </w:pPr>
    </w:p>
    <w:p w14:paraId="6DC86FFC" w14:textId="1A412642" w:rsidR="00CB36FA" w:rsidRPr="00534207" w:rsidRDefault="00F10AC7" w:rsidP="009870BD">
      <w:pPr>
        <w:spacing w:after="0" w:line="240" w:lineRule="auto"/>
        <w:jc w:val="center"/>
        <w:rPr>
          <w:rFonts w:ascii="Arial" w:hAnsi="Arial" w:cs="Arial"/>
          <w:b/>
        </w:rPr>
      </w:pPr>
      <w:r w:rsidRPr="005D34ED">
        <w:rPr>
          <w:rFonts w:ascii="Arial" w:hAnsi="Arial" w:cs="Arial"/>
          <w:noProof/>
          <w:sz w:val="8"/>
          <w:szCs w:val="12"/>
        </w:rPr>
        <mc:AlternateContent>
          <mc:Choice Requires="wps">
            <w:drawing>
              <wp:anchor distT="0" distB="0" distL="114300" distR="114300" simplePos="0" relativeHeight="251666432" behindDoc="0" locked="0" layoutInCell="1" allowOverlap="1" wp14:anchorId="6DC87062" wp14:editId="6DC87063">
                <wp:simplePos x="0" y="0"/>
                <wp:positionH relativeFrom="column">
                  <wp:posOffset>4445</wp:posOffset>
                </wp:positionH>
                <wp:positionV relativeFrom="paragraph">
                  <wp:posOffset>609600</wp:posOffset>
                </wp:positionV>
                <wp:extent cx="60198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019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80CF1B"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48pt" to="474.3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" strokecolor="black [3213]" strokeweight="1pt">
                <v:stroke joinstyle="miter"/>
              </v:line>
            </w:pict>
          </mc:Fallback>
        </mc:AlternateContent>
      </w:r>
      <w:r w:rsidR="002E2331">
        <w:rPr>
          <w:rFonts w:ascii="Arial" w:hAnsi="Arial" w:cs="Arial"/>
          <w:b/>
          <w:sz w:val="32"/>
        </w:rPr>
        <w:t>PROTOCOL</w:t>
      </w:r>
      <w:r w:rsidR="005416E6">
        <w:rPr>
          <w:rFonts w:ascii="Arial" w:hAnsi="Arial" w:cs="Arial"/>
          <w:b/>
          <w:sz w:val="32"/>
        </w:rPr>
        <w:t>:</w:t>
      </w:r>
      <w:r w:rsidR="00CB36FA" w:rsidRPr="00CB36FA">
        <w:rPr>
          <w:rFonts w:ascii="Arial" w:hAnsi="Arial" w:cs="Arial"/>
          <w:b/>
        </w:rPr>
        <w:br/>
      </w:r>
      <w:r w:rsidR="000362BF">
        <w:rPr>
          <w:rFonts w:ascii="Arial" w:hAnsi="Arial" w:cs="Arial"/>
          <w:b/>
          <w:sz w:val="28"/>
        </w:rPr>
        <w:t>Discovery</w:t>
      </w:r>
      <w:r w:rsidR="009870BD">
        <w:rPr>
          <w:rFonts w:ascii="Arial" w:hAnsi="Arial" w:cs="Arial"/>
          <w:b/>
        </w:rPr>
        <w:br/>
      </w:r>
    </w:p>
    <w:p w14:paraId="6DC86FFD" w14:textId="77777777" w:rsidR="003D0007" w:rsidRPr="00534207" w:rsidRDefault="001B2D32" w:rsidP="00163CEE">
      <w:pPr>
        <w:pBdr>
          <w:bottom w:val="single" w:sz="4" w:space="1" w:color="auto"/>
        </w:pBdr>
        <w:spacing w:before="120"/>
        <w:jc w:val="center"/>
        <w:rPr>
          <w:rFonts w:ascii="Arial" w:hAnsi="Arial" w:cs="Arial"/>
          <w:b/>
          <w:noProof/>
        </w:rPr>
      </w:pPr>
      <w:r>
        <w:rPr>
          <w:rFonts w:ascii="Arial" w:hAnsi="Arial" w:cs="Arial"/>
          <w:b/>
          <w:noProof/>
        </w:rPr>
        <w:t>Overview</w:t>
      </w:r>
    </w:p>
    <w:p w14:paraId="6DC86FFE" w14:textId="77777777" w:rsidR="00163CEE" w:rsidRDefault="000362BF" w:rsidP="001F7668">
      <w:pPr>
        <w:pStyle w:val="NormalWeb"/>
        <w:tabs>
          <w:tab w:val="left" w:pos="990"/>
        </w:tabs>
        <w:spacing w:before="120" w:beforeAutospacing="0" w:after="240" w:afterAutospacing="0"/>
        <w:rPr>
          <w:rFonts w:ascii="Arial" w:hAnsi="Arial" w:cs="Arial"/>
          <w:sz w:val="22"/>
          <w:szCs w:val="22"/>
        </w:rPr>
      </w:pPr>
      <w:r w:rsidRPr="00534207">
        <w:rPr>
          <w:rFonts w:ascii="Arial" w:hAnsi="Arial" w:cs="Arial"/>
          <w:sz w:val="22"/>
          <w:szCs w:val="22"/>
        </w:rPr>
        <w:t xml:space="preserve">Discovery is </w:t>
      </w:r>
      <w:r w:rsidRPr="009406A4">
        <w:rPr>
          <w:rFonts w:ascii="Arial" w:hAnsi="Arial" w:cs="Arial"/>
          <w:sz w:val="22"/>
          <w:szCs w:val="22"/>
        </w:rPr>
        <w:t xml:space="preserve">a </w:t>
      </w:r>
      <w:r w:rsidR="000768F6" w:rsidRPr="009406A4">
        <w:rPr>
          <w:rFonts w:ascii="Arial" w:hAnsi="Arial" w:cs="Arial"/>
          <w:sz w:val="22"/>
          <w:szCs w:val="22"/>
          <w:shd w:val="clear" w:color="auto" w:fill="FFFFFF" w:themeFill="background1"/>
        </w:rPr>
        <w:t>pre</w:t>
      </w:r>
      <w:r w:rsidR="00625377" w:rsidRPr="009406A4">
        <w:rPr>
          <w:rFonts w:ascii="Arial" w:hAnsi="Arial" w:cs="Arial"/>
          <w:sz w:val="22"/>
          <w:szCs w:val="22"/>
          <w:shd w:val="clear" w:color="auto" w:fill="FFFFFF" w:themeFill="background1"/>
        </w:rPr>
        <w:t>hearing</w:t>
      </w:r>
      <w:r w:rsidR="000768F6">
        <w:rPr>
          <w:rFonts w:ascii="Arial" w:hAnsi="Arial" w:cs="Arial"/>
          <w:sz w:val="22"/>
          <w:szCs w:val="22"/>
        </w:rPr>
        <w:t xml:space="preserve"> </w:t>
      </w:r>
      <w:r w:rsidRPr="00534207">
        <w:rPr>
          <w:rFonts w:ascii="Arial" w:hAnsi="Arial" w:cs="Arial"/>
          <w:sz w:val="22"/>
          <w:szCs w:val="22"/>
        </w:rPr>
        <w:t xml:space="preserve">process in which attorneys and other interested parties receive copies of </w:t>
      </w:r>
      <w:r w:rsidR="000F640B" w:rsidRPr="009406A4">
        <w:rPr>
          <w:rFonts w:ascii="Arial" w:hAnsi="Arial" w:cs="Arial"/>
          <w:sz w:val="22"/>
          <w:szCs w:val="22"/>
        </w:rPr>
        <w:t xml:space="preserve">relevant </w:t>
      </w:r>
      <w:r w:rsidRPr="009406A4">
        <w:rPr>
          <w:rFonts w:ascii="Arial" w:hAnsi="Arial" w:cs="Arial"/>
          <w:sz w:val="22"/>
          <w:szCs w:val="22"/>
        </w:rPr>
        <w:t xml:space="preserve">confidential information </w:t>
      </w:r>
      <w:r w:rsidR="00D968DA" w:rsidRPr="009406A4">
        <w:rPr>
          <w:rFonts w:ascii="Arial" w:hAnsi="Arial" w:cs="Arial"/>
          <w:sz w:val="22"/>
          <w:szCs w:val="22"/>
        </w:rPr>
        <w:t xml:space="preserve">from </w:t>
      </w:r>
      <w:r w:rsidRPr="009406A4">
        <w:rPr>
          <w:rFonts w:ascii="Arial" w:hAnsi="Arial" w:cs="Arial"/>
          <w:sz w:val="22"/>
          <w:szCs w:val="22"/>
        </w:rPr>
        <w:t xml:space="preserve">within a Juvenile Case File. </w:t>
      </w:r>
      <w:r w:rsidR="000F640B" w:rsidRPr="009406A4">
        <w:rPr>
          <w:rFonts w:ascii="Arial" w:hAnsi="Arial" w:cs="Arial"/>
          <w:sz w:val="22"/>
          <w:szCs w:val="22"/>
        </w:rPr>
        <w:t>Discovery is intended to narrow the c</w:t>
      </w:r>
      <w:r w:rsidR="0044728A" w:rsidRPr="009406A4">
        <w:rPr>
          <w:rFonts w:ascii="Arial" w:hAnsi="Arial" w:cs="Arial"/>
          <w:sz w:val="22"/>
          <w:szCs w:val="22"/>
        </w:rPr>
        <w:t>ontested issues</w:t>
      </w:r>
      <w:r w:rsidR="000F640B" w:rsidRPr="009406A4">
        <w:rPr>
          <w:rFonts w:ascii="Arial" w:hAnsi="Arial" w:cs="Arial"/>
          <w:sz w:val="22"/>
          <w:szCs w:val="22"/>
        </w:rPr>
        <w:t xml:space="preserve"> and to expedite settlement.</w:t>
      </w:r>
      <w:r w:rsidR="000F640B">
        <w:rPr>
          <w:rFonts w:ascii="Arial" w:hAnsi="Arial" w:cs="Arial"/>
          <w:sz w:val="22"/>
          <w:szCs w:val="22"/>
        </w:rPr>
        <w:t xml:space="preserve"> </w:t>
      </w:r>
      <w:r w:rsidR="009406A4">
        <w:rPr>
          <w:rFonts w:ascii="Arial" w:hAnsi="Arial" w:cs="Arial"/>
          <w:sz w:val="22"/>
          <w:szCs w:val="22"/>
        </w:rPr>
        <w:t xml:space="preserve">Post-Disposition hearing </w:t>
      </w:r>
      <w:r w:rsidR="00163CEE">
        <w:rPr>
          <w:rFonts w:ascii="Arial" w:hAnsi="Arial" w:cs="Arial"/>
          <w:sz w:val="22"/>
          <w:szCs w:val="22"/>
        </w:rPr>
        <w:t>requests made to</w:t>
      </w:r>
      <w:r w:rsidR="00163CEE" w:rsidRPr="00534207">
        <w:rPr>
          <w:rFonts w:ascii="Arial" w:hAnsi="Arial" w:cs="Arial"/>
          <w:sz w:val="22"/>
          <w:szCs w:val="22"/>
        </w:rPr>
        <w:t xml:space="preserve"> Contra Costa County Children &amp; Famil</w:t>
      </w:r>
      <w:r w:rsidR="00163CEE">
        <w:rPr>
          <w:rFonts w:ascii="Arial" w:hAnsi="Arial" w:cs="Arial"/>
          <w:sz w:val="22"/>
          <w:szCs w:val="22"/>
        </w:rPr>
        <w:t>y Services (CFS) for Discovery of Juvenile Case File records</w:t>
      </w:r>
      <w:r w:rsidR="00664893">
        <w:rPr>
          <w:rFonts w:ascii="Arial" w:hAnsi="Arial" w:cs="Arial"/>
          <w:sz w:val="22"/>
          <w:szCs w:val="22"/>
        </w:rPr>
        <w:t>,</w:t>
      </w:r>
      <w:r w:rsidR="00163CEE">
        <w:rPr>
          <w:rFonts w:ascii="Arial" w:hAnsi="Arial" w:cs="Arial"/>
          <w:sz w:val="22"/>
          <w:szCs w:val="22"/>
        </w:rPr>
        <w:t xml:space="preserve"> as well as other records requests</w:t>
      </w:r>
      <w:r w:rsidR="00664893">
        <w:rPr>
          <w:rFonts w:ascii="Arial" w:hAnsi="Arial" w:cs="Arial"/>
          <w:sz w:val="22"/>
          <w:szCs w:val="22"/>
        </w:rPr>
        <w:t>,</w:t>
      </w:r>
      <w:r w:rsidR="00163CEE">
        <w:rPr>
          <w:rFonts w:ascii="Arial" w:hAnsi="Arial" w:cs="Arial"/>
          <w:sz w:val="22"/>
          <w:szCs w:val="22"/>
        </w:rPr>
        <w:t xml:space="preserve"> are </w:t>
      </w:r>
      <w:r w:rsidR="00163CEE" w:rsidRPr="00534207">
        <w:rPr>
          <w:rFonts w:ascii="Arial" w:hAnsi="Arial" w:cs="Arial"/>
          <w:sz w:val="22"/>
          <w:szCs w:val="22"/>
        </w:rPr>
        <w:t>process</w:t>
      </w:r>
      <w:r w:rsidR="00163CEE">
        <w:rPr>
          <w:rFonts w:ascii="Arial" w:hAnsi="Arial" w:cs="Arial"/>
          <w:sz w:val="22"/>
          <w:szCs w:val="22"/>
        </w:rPr>
        <w:t>ed</w:t>
      </w:r>
      <w:r w:rsidR="00163CEE" w:rsidRPr="00534207">
        <w:rPr>
          <w:rFonts w:ascii="Arial" w:hAnsi="Arial" w:cs="Arial"/>
          <w:sz w:val="22"/>
          <w:szCs w:val="22"/>
        </w:rPr>
        <w:t xml:space="preserve"> through the Discovery Unit.</w:t>
      </w:r>
    </w:p>
    <w:p w14:paraId="6DC86FFF" w14:textId="77777777" w:rsidR="000362BF" w:rsidRPr="003D0007" w:rsidRDefault="003D0007" w:rsidP="001F7668">
      <w:pPr>
        <w:pStyle w:val="NormalWeb"/>
        <w:tabs>
          <w:tab w:val="left" w:pos="990"/>
        </w:tabs>
        <w:spacing w:before="120" w:beforeAutospacing="0" w:after="240" w:afterAutospacing="0"/>
        <w:rPr>
          <w:rFonts w:ascii="Arial" w:hAnsi="Arial" w:cs="Arial"/>
          <w:sz w:val="22"/>
          <w:szCs w:val="22"/>
        </w:rPr>
      </w:pPr>
      <w:r w:rsidRPr="00FD0AE3">
        <w:rPr>
          <w:rFonts w:ascii="Arial" w:hAnsi="Arial" w:cs="Arial"/>
          <w:color w:val="000000"/>
          <w:sz w:val="22"/>
          <w:szCs w:val="22"/>
        </w:rPr>
        <w:t>All CFS case records remain confidential whether or not a petition has been filed in Juvenile Court (W&amp;IC Section 827; CA Rule of Court rule 5.552). All documents filed in a juvenile court case; any agency document pertaining to a child who is or was the subject of an investigation; or any information, records, reports, photographs, tapes or electronic data obtained during the course of any investigation are confidential. </w:t>
      </w:r>
      <w:r w:rsidRPr="00FD0AE3">
        <w:rPr>
          <w:rFonts w:ascii="Arial" w:hAnsi="Arial" w:cs="Arial"/>
          <w:sz w:val="22"/>
          <w:szCs w:val="22"/>
        </w:rPr>
        <w:t xml:space="preserve"> </w:t>
      </w:r>
      <w:r w:rsidR="00163CEE">
        <w:rPr>
          <w:rFonts w:ascii="Arial" w:hAnsi="Arial" w:cs="Arial"/>
          <w:sz w:val="22"/>
          <w:szCs w:val="22"/>
        </w:rPr>
        <w:t xml:space="preserve">Reference </w:t>
      </w:r>
      <w:r w:rsidR="00163CEE" w:rsidRPr="009406A4">
        <w:rPr>
          <w:rFonts w:ascii="Arial" w:hAnsi="Arial" w:cs="Arial"/>
          <w:sz w:val="22"/>
          <w:szCs w:val="22"/>
        </w:rPr>
        <w:t>DM 31-305,</w:t>
      </w:r>
      <w:r w:rsidR="00163CEE">
        <w:rPr>
          <w:rFonts w:ascii="Arial" w:hAnsi="Arial" w:cs="Arial"/>
          <w:sz w:val="22"/>
          <w:szCs w:val="22"/>
        </w:rPr>
        <w:t xml:space="preserve"> Confidentiality.</w:t>
      </w:r>
    </w:p>
    <w:p w14:paraId="6DC87000" w14:textId="77777777" w:rsidR="00B24C6B" w:rsidRPr="009406A4" w:rsidRDefault="00F036A8" w:rsidP="00163CEE">
      <w:pPr>
        <w:pBdr>
          <w:top w:val="single" w:sz="4" w:space="1" w:color="auto"/>
          <w:bottom w:val="single" w:sz="4" w:space="1" w:color="auto"/>
        </w:pBdr>
        <w:spacing w:after="80" w:line="240" w:lineRule="auto"/>
        <w:jc w:val="center"/>
        <w:rPr>
          <w:rFonts w:ascii="Arial" w:hAnsi="Arial" w:cs="Arial"/>
          <w:b/>
        </w:rPr>
      </w:pPr>
      <w:r w:rsidRPr="009406A4">
        <w:rPr>
          <w:rFonts w:ascii="Arial" w:hAnsi="Arial" w:cs="Arial"/>
          <w:b/>
        </w:rPr>
        <w:t>What is a</w:t>
      </w:r>
      <w:r w:rsidR="000362BF" w:rsidRPr="009406A4">
        <w:rPr>
          <w:rFonts w:ascii="Arial" w:hAnsi="Arial" w:cs="Arial"/>
          <w:b/>
        </w:rPr>
        <w:t xml:space="preserve"> Juvenile Case File</w:t>
      </w:r>
      <w:r w:rsidR="008278B6" w:rsidRPr="009406A4">
        <w:rPr>
          <w:rFonts w:ascii="Arial" w:hAnsi="Arial" w:cs="Arial"/>
          <w:b/>
        </w:rPr>
        <w:t>?</w:t>
      </w:r>
    </w:p>
    <w:p w14:paraId="6DC87001" w14:textId="77777777" w:rsidR="00FA4865" w:rsidRPr="009406A4" w:rsidRDefault="00FA4865" w:rsidP="009406A4">
      <w:pPr>
        <w:pStyle w:val="ruleheading"/>
        <w:shd w:val="clear" w:color="auto" w:fill="FFFFFF" w:themeFill="background1"/>
        <w:spacing w:before="0" w:beforeAutospacing="0" w:after="120" w:afterAutospacing="0"/>
        <w:rPr>
          <w:rFonts w:ascii="Arial" w:hAnsi="Arial" w:cs="Arial"/>
          <w:bCs/>
          <w:color w:val="333333"/>
          <w:sz w:val="22"/>
          <w:szCs w:val="22"/>
        </w:rPr>
      </w:pPr>
      <w:r w:rsidRPr="009406A4">
        <w:rPr>
          <w:rFonts w:ascii="Arial" w:hAnsi="Arial" w:cs="Arial"/>
          <w:bCs/>
          <w:color w:val="333333"/>
          <w:sz w:val="22"/>
          <w:szCs w:val="22"/>
        </w:rPr>
        <w:t xml:space="preserve">Rule 5.552. Confidentiality of records (§§ 827, 827.12, 828).  </w:t>
      </w:r>
      <w:r w:rsidRPr="009406A4">
        <w:rPr>
          <w:rFonts w:ascii="Arial" w:hAnsi="Arial" w:cs="Arial"/>
          <w:color w:val="333333"/>
          <w:sz w:val="22"/>
          <w:szCs w:val="22"/>
        </w:rPr>
        <w:t>For the purposes of this rule, "juvenile case file" includes</w:t>
      </w:r>
      <w:r w:rsidR="00804A9B" w:rsidRPr="009406A4">
        <w:rPr>
          <w:rFonts w:ascii="Arial" w:hAnsi="Arial" w:cs="Arial"/>
          <w:color w:val="333333"/>
          <w:sz w:val="22"/>
          <w:szCs w:val="22"/>
        </w:rPr>
        <w:t xml:space="preserve"> the following. Refer to CDSS Manual of Policy &amp; Procedures 31-075 for complete listing.</w:t>
      </w:r>
    </w:p>
    <w:p w14:paraId="6DC87002" w14:textId="77777777" w:rsidR="00FA4865" w:rsidRPr="009406A4" w:rsidRDefault="00FA4865" w:rsidP="009406A4">
      <w:pPr>
        <w:pStyle w:val="paragraphlist"/>
        <w:shd w:val="clear" w:color="auto" w:fill="FFFFFF" w:themeFill="background1"/>
        <w:spacing w:before="0" w:beforeAutospacing="0" w:after="60" w:afterAutospacing="0"/>
        <w:ind w:left="720" w:hanging="446"/>
        <w:rPr>
          <w:rFonts w:ascii="Arial" w:hAnsi="Arial" w:cs="Arial"/>
          <w:color w:val="333333"/>
          <w:sz w:val="22"/>
          <w:szCs w:val="22"/>
        </w:rPr>
      </w:pPr>
      <w:r w:rsidRPr="009406A4">
        <w:rPr>
          <w:rFonts w:ascii="Arial" w:hAnsi="Arial" w:cs="Arial"/>
          <w:color w:val="333333"/>
          <w:sz w:val="22"/>
          <w:szCs w:val="22"/>
        </w:rPr>
        <w:t>(1)  All documents filed in a juvenile court case;</w:t>
      </w:r>
    </w:p>
    <w:p w14:paraId="6DC87003" w14:textId="77777777" w:rsidR="00FA4865" w:rsidRPr="009406A4" w:rsidRDefault="00FA4865" w:rsidP="009406A4">
      <w:pPr>
        <w:pStyle w:val="paragraphlist"/>
        <w:shd w:val="clear" w:color="auto" w:fill="FFFFFF" w:themeFill="background1"/>
        <w:spacing w:before="0" w:beforeAutospacing="0" w:after="60" w:afterAutospacing="0"/>
        <w:ind w:left="720" w:hanging="446"/>
        <w:rPr>
          <w:rFonts w:ascii="Arial" w:hAnsi="Arial" w:cs="Arial"/>
          <w:color w:val="333333"/>
          <w:sz w:val="22"/>
          <w:szCs w:val="22"/>
        </w:rPr>
      </w:pPr>
      <w:r w:rsidRPr="009406A4">
        <w:rPr>
          <w:rFonts w:ascii="Arial" w:hAnsi="Arial" w:cs="Arial"/>
          <w:color w:val="333333"/>
          <w:sz w:val="22"/>
          <w:szCs w:val="22"/>
        </w:rPr>
        <w:t xml:space="preserve">(2)  Reports to the court by probation officers, social workers of child welfare services   </w:t>
      </w:r>
      <w:r w:rsidR="00804A9B" w:rsidRPr="009406A4">
        <w:rPr>
          <w:rFonts w:ascii="Arial" w:hAnsi="Arial" w:cs="Arial"/>
          <w:color w:val="333333"/>
          <w:sz w:val="22"/>
          <w:szCs w:val="22"/>
        </w:rPr>
        <w:t xml:space="preserve"> </w:t>
      </w:r>
      <w:r w:rsidRPr="009406A4">
        <w:rPr>
          <w:rFonts w:ascii="Arial" w:hAnsi="Arial" w:cs="Arial"/>
          <w:color w:val="333333"/>
          <w:sz w:val="22"/>
          <w:szCs w:val="22"/>
        </w:rPr>
        <w:t>programs, and CASA volunteers;</w:t>
      </w:r>
    </w:p>
    <w:p w14:paraId="6DC87004" w14:textId="77777777" w:rsidR="00FA4865" w:rsidRPr="009406A4" w:rsidRDefault="00FA4865" w:rsidP="009406A4">
      <w:pPr>
        <w:pStyle w:val="paragraphlist"/>
        <w:shd w:val="clear" w:color="auto" w:fill="FFFFFF" w:themeFill="background1"/>
        <w:spacing w:before="0" w:beforeAutospacing="0" w:after="60" w:afterAutospacing="0"/>
        <w:ind w:left="720" w:hanging="446"/>
        <w:rPr>
          <w:rFonts w:ascii="Arial" w:hAnsi="Arial" w:cs="Arial"/>
          <w:color w:val="333333"/>
          <w:sz w:val="22"/>
          <w:szCs w:val="22"/>
        </w:rPr>
      </w:pPr>
      <w:r w:rsidRPr="009406A4">
        <w:rPr>
          <w:rFonts w:ascii="Arial" w:hAnsi="Arial" w:cs="Arial"/>
          <w:color w:val="333333"/>
          <w:sz w:val="22"/>
          <w:szCs w:val="22"/>
        </w:rPr>
        <w:t>(3)  Documents made available to probation officers, social workers of child welfare services programs, and CASA volunteers in preparation of reports to the court;</w:t>
      </w:r>
    </w:p>
    <w:p w14:paraId="6DC87005" w14:textId="77777777" w:rsidR="00FA4865" w:rsidRPr="009406A4" w:rsidRDefault="00FA4865" w:rsidP="009406A4">
      <w:pPr>
        <w:pStyle w:val="paragraphlist"/>
        <w:shd w:val="clear" w:color="auto" w:fill="FFFFFF" w:themeFill="background1"/>
        <w:spacing w:before="0" w:beforeAutospacing="0" w:after="60" w:afterAutospacing="0"/>
        <w:ind w:left="720" w:hanging="446"/>
        <w:rPr>
          <w:rFonts w:ascii="Arial" w:hAnsi="Arial" w:cs="Arial"/>
          <w:color w:val="333333"/>
          <w:sz w:val="22"/>
          <w:szCs w:val="22"/>
        </w:rPr>
      </w:pPr>
      <w:r w:rsidRPr="009406A4">
        <w:rPr>
          <w:rFonts w:ascii="Arial" w:hAnsi="Arial" w:cs="Arial"/>
          <w:color w:val="333333"/>
          <w:sz w:val="22"/>
          <w:szCs w:val="22"/>
        </w:rPr>
        <w:t>(4)  Documents relating to a child concerning whom a petition has been filed in juvenile court that are maintained in the office files of probation officers, social workers of child welfare services programs, and CASA volunteers;</w:t>
      </w:r>
    </w:p>
    <w:p w14:paraId="6DC87006" w14:textId="77777777" w:rsidR="00E948D1" w:rsidRPr="009406A4" w:rsidRDefault="00FA4865" w:rsidP="009406A4">
      <w:pPr>
        <w:pStyle w:val="paragraphlist"/>
        <w:shd w:val="clear" w:color="auto" w:fill="FFFFFF" w:themeFill="background1"/>
        <w:spacing w:before="0" w:beforeAutospacing="0" w:after="60" w:afterAutospacing="0"/>
        <w:ind w:left="720" w:hanging="446"/>
        <w:rPr>
          <w:rFonts w:ascii="Arial" w:hAnsi="Arial" w:cs="Arial"/>
          <w:color w:val="333333"/>
          <w:sz w:val="22"/>
          <w:szCs w:val="22"/>
        </w:rPr>
      </w:pPr>
      <w:r w:rsidRPr="009406A4">
        <w:rPr>
          <w:rFonts w:ascii="Arial" w:hAnsi="Arial" w:cs="Arial"/>
          <w:color w:val="333333"/>
          <w:sz w:val="22"/>
          <w:szCs w:val="22"/>
        </w:rPr>
        <w:t>(5)  Transcripts, records, or reports relating to matters prepared or released by the court, probation department, or child welfare services program</w:t>
      </w:r>
      <w:r w:rsidR="00804A9B" w:rsidRPr="009406A4">
        <w:rPr>
          <w:rFonts w:ascii="Arial" w:hAnsi="Arial" w:cs="Arial"/>
          <w:color w:val="333333"/>
          <w:sz w:val="22"/>
          <w:szCs w:val="22"/>
        </w:rPr>
        <w:t xml:space="preserve"> (i.e., case record material entries into CWS/CMS)</w:t>
      </w:r>
      <w:r w:rsidR="00E948D1" w:rsidRPr="009406A4">
        <w:rPr>
          <w:rFonts w:ascii="Arial" w:hAnsi="Arial" w:cs="Arial"/>
          <w:color w:val="333333"/>
          <w:sz w:val="22"/>
          <w:szCs w:val="22"/>
        </w:rPr>
        <w:t>; and</w:t>
      </w:r>
    </w:p>
    <w:p w14:paraId="6DC87007" w14:textId="77777777" w:rsidR="00FA4865" w:rsidRPr="00FA4865" w:rsidRDefault="00FA4865" w:rsidP="009406A4">
      <w:pPr>
        <w:pStyle w:val="paragraphlist"/>
        <w:shd w:val="clear" w:color="auto" w:fill="FFFFFF" w:themeFill="background1"/>
        <w:spacing w:before="0" w:beforeAutospacing="0" w:after="120" w:afterAutospacing="0"/>
        <w:ind w:left="720" w:hanging="446"/>
        <w:rPr>
          <w:rFonts w:ascii="Arial" w:hAnsi="Arial" w:cs="Arial"/>
          <w:color w:val="333333"/>
          <w:sz w:val="22"/>
          <w:szCs w:val="22"/>
        </w:rPr>
      </w:pPr>
      <w:r w:rsidRPr="009406A4">
        <w:rPr>
          <w:rFonts w:ascii="Arial" w:hAnsi="Arial" w:cs="Arial"/>
          <w:color w:val="333333"/>
          <w:sz w:val="22"/>
          <w:szCs w:val="22"/>
        </w:rPr>
        <w:t>(6)  Documents, video or audio tapes, photographs, and exhibits admitted into evidence at juvenile court hearings.</w:t>
      </w:r>
    </w:p>
    <w:p w14:paraId="6DC87008" w14:textId="77777777" w:rsidR="00F036A8" w:rsidRPr="00534207" w:rsidRDefault="008278B6" w:rsidP="00163CEE">
      <w:pPr>
        <w:pBdr>
          <w:top w:val="single" w:sz="4" w:space="1" w:color="auto"/>
          <w:bottom w:val="single" w:sz="4" w:space="1" w:color="auto"/>
        </w:pBdr>
        <w:spacing w:after="80" w:line="240" w:lineRule="auto"/>
        <w:jc w:val="center"/>
        <w:rPr>
          <w:rFonts w:ascii="Arial" w:hAnsi="Arial" w:cs="Arial"/>
          <w:b/>
        </w:rPr>
      </w:pPr>
      <w:r w:rsidRPr="00534207">
        <w:rPr>
          <w:rFonts w:ascii="Arial" w:hAnsi="Arial" w:cs="Arial"/>
          <w:b/>
        </w:rPr>
        <w:t>Who Has the Right to Ins</w:t>
      </w:r>
      <w:r w:rsidR="00F036A8" w:rsidRPr="00534207">
        <w:rPr>
          <w:rFonts w:ascii="Arial" w:hAnsi="Arial" w:cs="Arial"/>
          <w:b/>
        </w:rPr>
        <w:t>pect a Juvenile Case File</w:t>
      </w:r>
      <w:r w:rsidRPr="00534207">
        <w:rPr>
          <w:rFonts w:ascii="Arial" w:hAnsi="Arial" w:cs="Arial"/>
          <w:b/>
        </w:rPr>
        <w:t>?</w:t>
      </w:r>
    </w:p>
    <w:p w14:paraId="6DC87009" w14:textId="77777777" w:rsidR="00F036A8" w:rsidRPr="009406A4" w:rsidRDefault="001F2FAC" w:rsidP="009406A4">
      <w:pPr>
        <w:pStyle w:val="ListParagraph"/>
        <w:numPr>
          <w:ilvl w:val="0"/>
          <w:numId w:val="15"/>
        </w:numPr>
        <w:shd w:val="clear" w:color="auto" w:fill="FFFFFF" w:themeFill="background1"/>
        <w:spacing w:after="80" w:line="240" w:lineRule="auto"/>
        <w:rPr>
          <w:rFonts w:ascii="Arial" w:hAnsi="Arial" w:cs="Arial"/>
        </w:rPr>
      </w:pPr>
      <w:r w:rsidRPr="009406A4">
        <w:rPr>
          <w:rFonts w:ascii="Arial" w:hAnsi="Arial" w:cs="Arial"/>
          <w:shd w:val="clear" w:color="auto" w:fill="FFFFFF" w:themeFill="background1"/>
        </w:rPr>
        <w:t xml:space="preserve">Minor’s </w:t>
      </w:r>
      <w:r w:rsidR="00664893" w:rsidRPr="009406A4">
        <w:rPr>
          <w:rFonts w:ascii="Arial" w:hAnsi="Arial" w:cs="Arial"/>
        </w:rPr>
        <w:t>p</w:t>
      </w:r>
      <w:r w:rsidR="00F036A8" w:rsidRPr="009406A4">
        <w:rPr>
          <w:rFonts w:ascii="Arial" w:hAnsi="Arial" w:cs="Arial"/>
        </w:rPr>
        <w:t>arents</w:t>
      </w:r>
      <w:r w:rsidRPr="009406A4">
        <w:rPr>
          <w:rFonts w:ascii="Arial" w:hAnsi="Arial" w:cs="Arial"/>
        </w:rPr>
        <w:t xml:space="preserve"> </w:t>
      </w:r>
      <w:r w:rsidR="00664893" w:rsidRPr="009406A4">
        <w:rPr>
          <w:rFonts w:ascii="Arial" w:hAnsi="Arial" w:cs="Arial"/>
          <w:shd w:val="clear" w:color="auto" w:fill="FFFFFF" w:themeFill="background1"/>
        </w:rPr>
        <w:t>or g</w:t>
      </w:r>
      <w:r w:rsidRPr="009406A4">
        <w:rPr>
          <w:rFonts w:ascii="Arial" w:hAnsi="Arial" w:cs="Arial"/>
          <w:shd w:val="clear" w:color="auto" w:fill="FFFFFF" w:themeFill="background1"/>
        </w:rPr>
        <w:t>uardians</w:t>
      </w:r>
    </w:p>
    <w:p w14:paraId="6DC8700A" w14:textId="77777777" w:rsidR="008278B6" w:rsidRPr="009406A4" w:rsidRDefault="001F2FAC" w:rsidP="009406A4">
      <w:pPr>
        <w:pStyle w:val="ListParagraph"/>
        <w:numPr>
          <w:ilvl w:val="0"/>
          <w:numId w:val="15"/>
        </w:numPr>
        <w:shd w:val="clear" w:color="auto" w:fill="FFFFFF" w:themeFill="background1"/>
        <w:spacing w:after="80" w:line="240" w:lineRule="auto"/>
        <w:rPr>
          <w:rFonts w:ascii="Arial" w:hAnsi="Arial" w:cs="Arial"/>
        </w:rPr>
      </w:pPr>
      <w:r w:rsidRPr="009406A4">
        <w:rPr>
          <w:rFonts w:ascii="Arial" w:hAnsi="Arial" w:cs="Arial"/>
          <w:shd w:val="clear" w:color="auto" w:fill="FFFFFF" w:themeFill="background1"/>
        </w:rPr>
        <w:t>Minor who is part of the proceeding</w:t>
      </w:r>
      <w:r w:rsidRPr="009406A4">
        <w:rPr>
          <w:rFonts w:ascii="Arial" w:hAnsi="Arial" w:cs="Arial"/>
        </w:rPr>
        <w:t xml:space="preserve"> -  Age 12+ m</w:t>
      </w:r>
      <w:r w:rsidR="008278B6" w:rsidRPr="009406A4">
        <w:rPr>
          <w:rFonts w:ascii="Arial" w:hAnsi="Arial" w:cs="Arial"/>
        </w:rPr>
        <w:t>ay review the case plan with the Social Worker</w:t>
      </w:r>
    </w:p>
    <w:p w14:paraId="6DC8700B" w14:textId="77777777" w:rsidR="00F036A8" w:rsidRPr="009406A4" w:rsidRDefault="00F036A8" w:rsidP="009406A4">
      <w:pPr>
        <w:pStyle w:val="ListParagraph"/>
        <w:numPr>
          <w:ilvl w:val="0"/>
          <w:numId w:val="15"/>
        </w:numPr>
        <w:shd w:val="clear" w:color="auto" w:fill="FFFFFF" w:themeFill="background1"/>
        <w:spacing w:after="80" w:line="240" w:lineRule="auto"/>
        <w:rPr>
          <w:rFonts w:ascii="Arial" w:hAnsi="Arial" w:cs="Arial"/>
        </w:rPr>
      </w:pPr>
      <w:r w:rsidRPr="009406A4">
        <w:rPr>
          <w:rFonts w:ascii="Arial" w:hAnsi="Arial" w:cs="Arial"/>
        </w:rPr>
        <w:t>Attorneys, Probation Officers, Judicial Officers, and Law Enforcement involved in criminal or juvenile action regarding the minor.</w:t>
      </w:r>
    </w:p>
    <w:p w14:paraId="6DC8700C" w14:textId="77777777" w:rsidR="008278B6" w:rsidRPr="009406A4" w:rsidRDefault="00F036A8" w:rsidP="009406A4">
      <w:pPr>
        <w:pStyle w:val="ListParagraph"/>
        <w:numPr>
          <w:ilvl w:val="0"/>
          <w:numId w:val="15"/>
        </w:numPr>
        <w:shd w:val="clear" w:color="auto" w:fill="FFFFFF" w:themeFill="background1"/>
        <w:spacing w:after="80" w:line="240" w:lineRule="auto"/>
        <w:rPr>
          <w:rFonts w:ascii="Arial" w:hAnsi="Arial" w:cs="Arial"/>
        </w:rPr>
      </w:pPr>
      <w:r w:rsidRPr="009406A4">
        <w:rPr>
          <w:rFonts w:ascii="Arial" w:hAnsi="Arial" w:cs="Arial"/>
        </w:rPr>
        <w:t>Other Child Welfare Service agencies</w:t>
      </w:r>
      <w:r w:rsidR="00FA4865" w:rsidRPr="009406A4">
        <w:rPr>
          <w:rFonts w:ascii="Arial" w:hAnsi="Arial" w:cs="Arial"/>
        </w:rPr>
        <w:t xml:space="preserve"> </w:t>
      </w:r>
      <w:r w:rsidR="00FA4865" w:rsidRPr="009406A4">
        <w:rPr>
          <w:rFonts w:ascii="Arial" w:hAnsi="Arial" w:cs="Arial"/>
          <w:shd w:val="clear" w:color="auto" w:fill="FFFFFF" w:themeFill="background1"/>
        </w:rPr>
        <w:t>(Section 11165.9 of Penal Code)</w:t>
      </w:r>
    </w:p>
    <w:p w14:paraId="6DC8700D" w14:textId="77777777" w:rsidR="00F036A8" w:rsidRPr="00534207" w:rsidRDefault="00625377" w:rsidP="009406A4">
      <w:pPr>
        <w:pStyle w:val="ListParagraph"/>
        <w:numPr>
          <w:ilvl w:val="0"/>
          <w:numId w:val="15"/>
        </w:numPr>
        <w:shd w:val="clear" w:color="auto" w:fill="FFFFFF" w:themeFill="background1"/>
        <w:spacing w:after="80" w:line="240" w:lineRule="auto"/>
        <w:rPr>
          <w:rFonts w:ascii="Arial" w:hAnsi="Arial" w:cs="Arial"/>
        </w:rPr>
      </w:pPr>
      <w:r w:rsidRPr="009406A4">
        <w:rPr>
          <w:rFonts w:ascii="Arial" w:hAnsi="Arial" w:cs="Arial"/>
        </w:rPr>
        <w:t>Others including</w:t>
      </w:r>
      <w:r w:rsidR="009406A4" w:rsidRPr="009406A4">
        <w:rPr>
          <w:rFonts w:ascii="Arial" w:hAnsi="Arial" w:cs="Arial"/>
        </w:rPr>
        <w:t>, but</w:t>
      </w:r>
      <w:r w:rsidR="00664893" w:rsidRPr="009406A4">
        <w:rPr>
          <w:rFonts w:ascii="Arial" w:hAnsi="Arial" w:cs="Arial"/>
        </w:rPr>
        <w:t xml:space="preserve"> not limited to, </w:t>
      </w:r>
      <w:r w:rsidR="00F036A8" w:rsidRPr="009406A4">
        <w:rPr>
          <w:rFonts w:ascii="Arial" w:hAnsi="Arial" w:cs="Arial"/>
        </w:rPr>
        <w:t>Court personnel,</w:t>
      </w:r>
      <w:r w:rsidR="00FA4865" w:rsidRPr="009406A4">
        <w:rPr>
          <w:rFonts w:ascii="Arial" w:hAnsi="Arial" w:cs="Arial"/>
        </w:rPr>
        <w:t xml:space="preserve"> </w:t>
      </w:r>
      <w:r w:rsidR="00FA4865" w:rsidRPr="009406A4">
        <w:rPr>
          <w:rFonts w:ascii="Arial" w:hAnsi="Arial" w:cs="Arial"/>
          <w:shd w:val="clear" w:color="auto" w:fill="FFFFFF" w:themeFill="background1"/>
        </w:rPr>
        <w:t>County Counsel</w:t>
      </w:r>
      <w:r w:rsidR="00FA4865" w:rsidRPr="009406A4">
        <w:rPr>
          <w:rFonts w:ascii="Arial" w:hAnsi="Arial" w:cs="Arial"/>
        </w:rPr>
        <w:t>,</w:t>
      </w:r>
      <w:r w:rsidR="00F036A8" w:rsidRPr="009406A4">
        <w:rPr>
          <w:rFonts w:ascii="Arial" w:hAnsi="Arial" w:cs="Arial"/>
        </w:rPr>
        <w:t xml:space="preserve"> Juvenile Court,</w:t>
      </w:r>
      <w:r w:rsidR="00F036A8" w:rsidRPr="00534207">
        <w:rPr>
          <w:rFonts w:ascii="Arial" w:hAnsi="Arial" w:cs="Arial"/>
        </w:rPr>
        <w:t xml:space="preserve"> Court-appointed Investigators, CASAs, Family Court, </w:t>
      </w:r>
      <w:r w:rsidR="00664893" w:rsidRPr="00534207">
        <w:rPr>
          <w:rFonts w:ascii="Arial" w:hAnsi="Arial" w:cs="Arial"/>
        </w:rPr>
        <w:t>and Community</w:t>
      </w:r>
      <w:r w:rsidR="00F036A8" w:rsidRPr="00534207">
        <w:rPr>
          <w:rFonts w:ascii="Arial" w:hAnsi="Arial" w:cs="Arial"/>
        </w:rPr>
        <w:t xml:space="preserve"> Care Licensing</w:t>
      </w:r>
      <w:r w:rsidR="00664893">
        <w:rPr>
          <w:rFonts w:ascii="Arial" w:hAnsi="Arial" w:cs="Arial"/>
        </w:rPr>
        <w:t>.</w:t>
      </w:r>
    </w:p>
    <w:p w14:paraId="6DC8700E" w14:textId="77777777" w:rsidR="00D31581" w:rsidRPr="00BE4966" w:rsidRDefault="00F036A8" w:rsidP="00BE4966">
      <w:pPr>
        <w:pStyle w:val="ListParagraph"/>
        <w:numPr>
          <w:ilvl w:val="0"/>
          <w:numId w:val="15"/>
        </w:numPr>
        <w:spacing w:after="240" w:line="240" w:lineRule="auto"/>
        <w:rPr>
          <w:rFonts w:ascii="Arial" w:hAnsi="Arial" w:cs="Arial"/>
        </w:rPr>
      </w:pPr>
      <w:r w:rsidRPr="00534207">
        <w:rPr>
          <w:rFonts w:ascii="Arial" w:hAnsi="Arial" w:cs="Arial"/>
        </w:rPr>
        <w:t>Multi-Disciplinary Teams (MDTs)</w:t>
      </w:r>
      <w:r w:rsidR="00434202">
        <w:rPr>
          <w:rFonts w:ascii="Arial" w:hAnsi="Arial" w:cs="Arial"/>
        </w:rPr>
        <w:t xml:space="preserve"> (</w:t>
      </w:r>
      <w:r w:rsidRPr="00534207">
        <w:rPr>
          <w:rFonts w:ascii="Arial" w:hAnsi="Arial" w:cs="Arial"/>
        </w:rPr>
        <w:t>W&amp;IC 18951 (d)</w:t>
      </w:r>
      <w:r w:rsidR="00434202">
        <w:rPr>
          <w:rFonts w:ascii="Arial" w:hAnsi="Arial" w:cs="Arial"/>
        </w:rPr>
        <w:t>)</w:t>
      </w:r>
      <w:r w:rsidRPr="00534207">
        <w:rPr>
          <w:rFonts w:ascii="Arial" w:hAnsi="Arial" w:cs="Arial"/>
        </w:rPr>
        <w:t xml:space="preserve">, persons or agencies providing treatment or supervision of the minor. </w:t>
      </w:r>
    </w:p>
    <w:p w14:paraId="6DC8700F" w14:textId="77777777" w:rsidR="004364A4" w:rsidRPr="00D31581" w:rsidRDefault="004364A4" w:rsidP="00163CEE">
      <w:pPr>
        <w:pBdr>
          <w:top w:val="single" w:sz="4" w:space="1" w:color="auto"/>
          <w:bottom w:val="single" w:sz="4" w:space="1" w:color="auto"/>
        </w:pBdr>
        <w:spacing w:after="60" w:line="240" w:lineRule="auto"/>
        <w:jc w:val="center"/>
        <w:rPr>
          <w:rFonts w:ascii="Arial" w:hAnsi="Arial" w:cs="Arial"/>
          <w:b/>
        </w:rPr>
      </w:pPr>
      <w:r>
        <w:rPr>
          <w:rFonts w:ascii="Arial" w:hAnsi="Arial" w:cs="Arial"/>
          <w:b/>
        </w:rPr>
        <w:lastRenderedPageBreak/>
        <w:t>Special Discovery Issues</w:t>
      </w:r>
    </w:p>
    <w:p w14:paraId="6DC87010" w14:textId="77777777" w:rsidR="004364A4" w:rsidRDefault="004364A4" w:rsidP="00D31581">
      <w:pPr>
        <w:pStyle w:val="ListParagraph"/>
        <w:numPr>
          <w:ilvl w:val="0"/>
          <w:numId w:val="25"/>
        </w:numPr>
        <w:spacing w:before="120" w:after="60" w:line="240" w:lineRule="auto"/>
        <w:rPr>
          <w:rFonts w:ascii="Arial" w:hAnsi="Arial" w:cs="Arial"/>
        </w:rPr>
      </w:pPr>
      <w:r w:rsidRPr="00433D07">
        <w:rPr>
          <w:rFonts w:ascii="Arial" w:hAnsi="Arial" w:cs="Arial"/>
          <w:u w:val="single"/>
        </w:rPr>
        <w:t>Alleged Father</w:t>
      </w:r>
      <w:r w:rsidR="008B22E7">
        <w:rPr>
          <w:rFonts w:ascii="Arial" w:hAnsi="Arial" w:cs="Arial"/>
          <w:u w:val="single"/>
        </w:rPr>
        <w:t>/Presumed Father</w:t>
      </w:r>
      <w:r>
        <w:rPr>
          <w:rFonts w:ascii="Arial" w:hAnsi="Arial" w:cs="Arial"/>
        </w:rPr>
        <w:t xml:space="preserve"> (or his attorney). </w:t>
      </w:r>
      <w:r w:rsidR="00433D07">
        <w:rPr>
          <w:rFonts w:ascii="Arial" w:hAnsi="Arial" w:cs="Arial"/>
        </w:rPr>
        <w:t xml:space="preserve">Reference </w:t>
      </w:r>
      <w:r>
        <w:rPr>
          <w:rFonts w:ascii="Arial" w:hAnsi="Arial" w:cs="Arial"/>
        </w:rPr>
        <w:t>Dept. Memo #136 08/3/2004</w:t>
      </w:r>
    </w:p>
    <w:p w14:paraId="6DC87011" w14:textId="77777777" w:rsidR="000768F6" w:rsidRDefault="00433D07" w:rsidP="00BB6CC1">
      <w:pPr>
        <w:pStyle w:val="ListParagraph"/>
        <w:spacing w:before="120" w:after="120" w:line="240" w:lineRule="auto"/>
        <w:contextualSpacing w:val="0"/>
        <w:rPr>
          <w:rFonts w:ascii="Arial" w:hAnsi="Arial" w:cs="Arial"/>
        </w:rPr>
      </w:pPr>
      <w:r>
        <w:rPr>
          <w:rFonts w:ascii="Arial" w:hAnsi="Arial" w:cs="Arial"/>
        </w:rPr>
        <w:t xml:space="preserve">The rights of an alleged father to receive Discovery on a dependency case are restricted until he raises his status to </w:t>
      </w:r>
      <w:r w:rsidRPr="000768F6">
        <w:rPr>
          <w:rFonts w:ascii="Arial" w:hAnsi="Arial" w:cs="Arial"/>
        </w:rPr>
        <w:t>presumed father</w:t>
      </w:r>
      <w:r>
        <w:rPr>
          <w:rFonts w:ascii="Arial" w:hAnsi="Arial" w:cs="Arial"/>
        </w:rPr>
        <w:t xml:space="preserve">. </w:t>
      </w:r>
    </w:p>
    <w:p w14:paraId="6DC87012" w14:textId="77777777" w:rsidR="000768F6" w:rsidRDefault="00DD30C8" w:rsidP="000768F6">
      <w:pPr>
        <w:pStyle w:val="ListParagraph"/>
        <w:spacing w:before="120" w:after="120" w:line="240" w:lineRule="auto"/>
        <w:contextualSpacing w:val="0"/>
        <w:rPr>
          <w:rFonts w:ascii="Arial" w:hAnsi="Arial" w:cs="Arial"/>
        </w:rPr>
      </w:pPr>
      <w:r>
        <w:rPr>
          <w:rFonts w:ascii="Arial" w:hAnsi="Arial" w:cs="Arial"/>
        </w:rPr>
        <w:t xml:space="preserve">An alleged </w:t>
      </w:r>
      <w:r w:rsidR="00CD7F0F">
        <w:rPr>
          <w:rFonts w:ascii="Arial" w:hAnsi="Arial" w:cs="Arial"/>
        </w:rPr>
        <w:t>father</w:t>
      </w:r>
      <w:r w:rsidR="00433D07">
        <w:rPr>
          <w:rFonts w:ascii="Arial" w:hAnsi="Arial" w:cs="Arial"/>
        </w:rPr>
        <w:t xml:space="preserve"> is not entitled to receive information about the mother or the child. When an attorney is appointed to represent an alleged father, the purpose of that appointment is to help him elevate</w:t>
      </w:r>
      <w:r w:rsidR="004A222B">
        <w:rPr>
          <w:rFonts w:ascii="Arial" w:hAnsi="Arial" w:cs="Arial"/>
        </w:rPr>
        <w:t xml:space="preserve"> his status to </w:t>
      </w:r>
      <w:r w:rsidR="004A222B" w:rsidRPr="009406A4">
        <w:rPr>
          <w:rFonts w:ascii="Arial" w:hAnsi="Arial" w:cs="Arial"/>
          <w:shd w:val="clear" w:color="auto" w:fill="FFFFFF" w:themeFill="background1"/>
        </w:rPr>
        <w:t xml:space="preserve">biological or </w:t>
      </w:r>
      <w:r w:rsidR="00433D07" w:rsidRPr="009406A4">
        <w:rPr>
          <w:rFonts w:ascii="Arial" w:hAnsi="Arial" w:cs="Arial"/>
          <w:shd w:val="clear" w:color="auto" w:fill="FFFFFF" w:themeFill="background1"/>
        </w:rPr>
        <w:t>presumed father</w:t>
      </w:r>
      <w:r w:rsidR="00433D07">
        <w:rPr>
          <w:rFonts w:ascii="Arial" w:hAnsi="Arial" w:cs="Arial"/>
        </w:rPr>
        <w:t>. CFS is responsible for releasing Discovery that would assist the father, or his attorney, in elevating his status</w:t>
      </w:r>
      <w:r w:rsidR="009406A4">
        <w:rPr>
          <w:rFonts w:ascii="Arial" w:hAnsi="Arial" w:cs="Arial"/>
        </w:rPr>
        <w:t xml:space="preserve">. Only a presumed </w:t>
      </w:r>
      <w:r>
        <w:rPr>
          <w:rFonts w:ascii="Arial" w:hAnsi="Arial" w:cs="Arial"/>
        </w:rPr>
        <w:t>father, and his attorney,</w:t>
      </w:r>
      <w:r w:rsidR="009406A4">
        <w:rPr>
          <w:rFonts w:ascii="Arial" w:hAnsi="Arial" w:cs="Arial"/>
        </w:rPr>
        <w:t xml:space="preserve"> </w:t>
      </w:r>
      <w:r>
        <w:rPr>
          <w:rFonts w:ascii="Arial" w:hAnsi="Arial" w:cs="Arial"/>
        </w:rPr>
        <w:t>are</w:t>
      </w:r>
      <w:r w:rsidR="00433D07">
        <w:rPr>
          <w:rFonts w:ascii="Arial" w:hAnsi="Arial" w:cs="Arial"/>
        </w:rPr>
        <w:t xml:space="preserve"> allowed to receive the same Discovery as </w:t>
      </w:r>
      <w:r w:rsidR="00433D07" w:rsidRPr="000768F6">
        <w:rPr>
          <w:rFonts w:ascii="Arial" w:hAnsi="Arial" w:cs="Arial"/>
        </w:rPr>
        <w:t xml:space="preserve">other parties, with the exception of confidential or privileged material. </w:t>
      </w:r>
    </w:p>
    <w:p w14:paraId="6DC87013" w14:textId="77777777" w:rsidR="00433D07" w:rsidRPr="000768F6" w:rsidRDefault="008B22E7" w:rsidP="000768F6">
      <w:pPr>
        <w:pStyle w:val="ListParagraph"/>
        <w:spacing w:before="120" w:after="120" w:line="240" w:lineRule="auto"/>
        <w:contextualSpacing w:val="0"/>
        <w:rPr>
          <w:rFonts w:ascii="Arial" w:hAnsi="Arial" w:cs="Arial"/>
        </w:rPr>
      </w:pPr>
      <w:r w:rsidRPr="008B22E7">
        <w:rPr>
          <w:rFonts w:ascii="Arial" w:hAnsi="Arial" w:cs="Arial"/>
        </w:rPr>
        <w:t>In the case of f</w:t>
      </w:r>
      <w:r w:rsidR="00433D07" w:rsidRPr="008B22E7">
        <w:rPr>
          <w:rFonts w:ascii="Arial" w:hAnsi="Arial" w:cs="Arial"/>
        </w:rPr>
        <w:t>athers who were not married to the mother</w:t>
      </w:r>
      <w:r>
        <w:rPr>
          <w:rFonts w:ascii="Arial" w:hAnsi="Arial" w:cs="Arial"/>
        </w:rPr>
        <w:t>, t</w:t>
      </w:r>
      <w:r w:rsidR="00433D07" w:rsidRPr="000768F6">
        <w:rPr>
          <w:rFonts w:ascii="Arial" w:hAnsi="Arial" w:cs="Arial"/>
        </w:rPr>
        <w:t>he presumptive status is recognized for dependency purposes when the Juvenile Court indicates such on the minute order or signs a JV 501-Finding and Judgment.</w:t>
      </w:r>
    </w:p>
    <w:p w14:paraId="6DC87014" w14:textId="77777777" w:rsidR="004364A4" w:rsidRPr="00D31581" w:rsidRDefault="004364A4" w:rsidP="004364A4">
      <w:pPr>
        <w:pStyle w:val="ListParagraph"/>
        <w:numPr>
          <w:ilvl w:val="0"/>
          <w:numId w:val="25"/>
        </w:numPr>
        <w:spacing w:after="60" w:line="240" w:lineRule="auto"/>
        <w:rPr>
          <w:rFonts w:ascii="Arial" w:hAnsi="Arial" w:cs="Arial"/>
          <w:u w:val="single"/>
        </w:rPr>
      </w:pPr>
      <w:r w:rsidRPr="00D31581">
        <w:rPr>
          <w:rFonts w:ascii="Arial" w:hAnsi="Arial" w:cs="Arial"/>
          <w:u w:val="single"/>
        </w:rPr>
        <w:t>De Facto Parents</w:t>
      </w:r>
    </w:p>
    <w:p w14:paraId="6DC87015" w14:textId="77777777" w:rsidR="008B22E7" w:rsidRDefault="00D31581" w:rsidP="00BB6CC1">
      <w:pPr>
        <w:pStyle w:val="ListParagraph"/>
        <w:spacing w:after="120" w:line="240" w:lineRule="auto"/>
        <w:contextualSpacing w:val="0"/>
      </w:pPr>
      <w:r>
        <w:rPr>
          <w:rFonts w:ascii="Arial" w:hAnsi="Arial" w:cs="Arial"/>
        </w:rPr>
        <w:t>De Facto Parents are not entitled to court reports or any other Discovery. Social Workers and Clerks shall not distribute court reports and Discovery to De Facto Parents</w:t>
      </w:r>
      <w:r w:rsidR="008B22E7">
        <w:rPr>
          <w:rFonts w:ascii="Arial" w:hAnsi="Arial" w:cs="Arial"/>
        </w:rPr>
        <w:t xml:space="preserve"> absent a specific court order</w:t>
      </w:r>
      <w:r>
        <w:rPr>
          <w:rFonts w:ascii="Arial" w:hAnsi="Arial" w:cs="Arial"/>
        </w:rPr>
        <w:t xml:space="preserve">. </w:t>
      </w:r>
      <w:r w:rsidRPr="008B22E7">
        <w:rPr>
          <w:rFonts w:ascii="Arial" w:hAnsi="Arial" w:cs="Arial"/>
          <w:shd w:val="clear" w:color="auto" w:fill="FFFFFF" w:themeFill="background1"/>
        </w:rPr>
        <w:t>All Resource/Foster Parents have the right to submit updates regarding the child in their care via Caregiver Reports</w:t>
      </w:r>
      <w:r w:rsidR="00625377" w:rsidRPr="008B22E7">
        <w:rPr>
          <w:rFonts w:ascii="Arial" w:hAnsi="Arial" w:cs="Arial"/>
          <w:shd w:val="clear" w:color="auto" w:fill="FFFFFF" w:themeFill="background1"/>
        </w:rPr>
        <w:t xml:space="preserve">. </w:t>
      </w:r>
      <w:r w:rsidR="00625377" w:rsidRPr="008B22E7">
        <w:rPr>
          <w:rFonts w:ascii="Arial" w:hAnsi="Arial" w:cs="Arial"/>
        </w:rPr>
        <w:t>Caregiver forms, JV290 and 290-INFO, are located on the Judicial Council site and are available in multiple languages.</w:t>
      </w:r>
      <w:r w:rsidR="00625377" w:rsidRPr="00625377">
        <w:t xml:space="preserve">  </w:t>
      </w:r>
    </w:p>
    <w:p w14:paraId="6DC87016" w14:textId="77777777" w:rsidR="00D31581" w:rsidRPr="00CB6E54" w:rsidRDefault="00D31581" w:rsidP="00BB6CC1">
      <w:pPr>
        <w:pStyle w:val="ListParagraph"/>
        <w:spacing w:after="120" w:line="240" w:lineRule="auto"/>
        <w:contextualSpacing w:val="0"/>
        <w:rPr>
          <w:rFonts w:ascii="Arial" w:hAnsi="Arial" w:cs="Arial"/>
        </w:rPr>
      </w:pPr>
      <w:r>
        <w:rPr>
          <w:rFonts w:ascii="Arial" w:hAnsi="Arial" w:cs="Arial"/>
        </w:rPr>
        <w:t xml:space="preserve">De Facto Parents have the right to be present at Dependency Hearings, to be represented by counsel, and to present evidence. They do not have the right to cross examine witnesses. </w:t>
      </w:r>
      <w:r w:rsidR="00433D07">
        <w:rPr>
          <w:rFonts w:ascii="Arial" w:hAnsi="Arial" w:cs="Arial"/>
        </w:rPr>
        <w:t xml:space="preserve">A court order regarding Discovery may be requested by the De Facto Parent at the time of the appointment and included on the minute order. CFS staff may wish to ask the Court to address the Discovery question at the time of appointment. Sometimes the Judge has instructed attorneys to file a petition under W&amp;IC 827 </w:t>
      </w:r>
      <w:r w:rsidR="00664893">
        <w:rPr>
          <w:rFonts w:ascii="Arial" w:hAnsi="Arial" w:cs="Arial"/>
        </w:rPr>
        <w:t>to obtain full d</w:t>
      </w:r>
      <w:r w:rsidR="00433D07">
        <w:rPr>
          <w:rFonts w:ascii="Arial" w:hAnsi="Arial" w:cs="Arial"/>
        </w:rPr>
        <w:t>iscovery.</w:t>
      </w:r>
      <w:r w:rsidR="00CB6E54">
        <w:rPr>
          <w:rFonts w:ascii="Arial" w:hAnsi="Arial" w:cs="Arial"/>
        </w:rPr>
        <w:t xml:space="preserve"> </w:t>
      </w:r>
      <w:r w:rsidR="008B22E7" w:rsidRPr="008B22E7">
        <w:rPr>
          <w:rFonts w:ascii="Arial" w:hAnsi="Arial" w:cs="Arial"/>
          <w:color w:val="333333"/>
          <w:shd w:val="clear" w:color="auto" w:fill="FFFFFF" w:themeFill="background1"/>
          <w:lang w:val="en"/>
        </w:rPr>
        <w:t>For more info, refer to</w:t>
      </w:r>
      <w:r w:rsidR="00CB6E54" w:rsidRPr="008B22E7">
        <w:rPr>
          <w:rFonts w:ascii="Arial" w:hAnsi="Arial" w:cs="Arial"/>
          <w:color w:val="333333"/>
          <w:shd w:val="clear" w:color="auto" w:fill="FFFFFF" w:themeFill="background1"/>
          <w:lang w:val="en"/>
        </w:rPr>
        <w:t xml:space="preserve"> rule 5.534(e) of the California Rules of Court.</w:t>
      </w:r>
    </w:p>
    <w:p w14:paraId="6DC87017" w14:textId="77777777" w:rsidR="004364A4" w:rsidRPr="007B36D9" w:rsidRDefault="004364A4" w:rsidP="004364A4">
      <w:pPr>
        <w:pStyle w:val="ListParagraph"/>
        <w:numPr>
          <w:ilvl w:val="0"/>
          <w:numId w:val="25"/>
        </w:numPr>
        <w:spacing w:after="60" w:line="240" w:lineRule="auto"/>
        <w:rPr>
          <w:rFonts w:ascii="Arial" w:hAnsi="Arial" w:cs="Arial"/>
          <w:u w:val="single"/>
        </w:rPr>
      </w:pPr>
      <w:r w:rsidRPr="007B36D9">
        <w:rPr>
          <w:rFonts w:ascii="Arial" w:hAnsi="Arial" w:cs="Arial"/>
          <w:u w:val="single"/>
        </w:rPr>
        <w:t>Names</w:t>
      </w:r>
      <w:r w:rsidR="00F839D6">
        <w:rPr>
          <w:rFonts w:ascii="Arial" w:hAnsi="Arial" w:cs="Arial"/>
          <w:u w:val="single"/>
        </w:rPr>
        <w:t>, Addresses</w:t>
      </w:r>
      <w:r w:rsidRPr="007B36D9">
        <w:rPr>
          <w:rFonts w:ascii="Arial" w:hAnsi="Arial" w:cs="Arial"/>
          <w:u w:val="single"/>
        </w:rPr>
        <w:t xml:space="preserve"> and</w:t>
      </w:r>
      <w:r w:rsidR="007B36D9">
        <w:rPr>
          <w:rFonts w:ascii="Arial" w:hAnsi="Arial" w:cs="Arial"/>
          <w:u w:val="single"/>
        </w:rPr>
        <w:t xml:space="preserve"> Phone Numbers of Resource/Foster Parent</w:t>
      </w:r>
      <w:r w:rsidRPr="007B36D9">
        <w:rPr>
          <w:rFonts w:ascii="Arial" w:hAnsi="Arial" w:cs="Arial"/>
          <w:u w:val="single"/>
        </w:rPr>
        <w:t>s</w:t>
      </w:r>
    </w:p>
    <w:p w14:paraId="6DC87018" w14:textId="77777777" w:rsidR="007B36D9" w:rsidRDefault="007B36D9" w:rsidP="007B36D9">
      <w:pPr>
        <w:pStyle w:val="ListParagraph"/>
        <w:spacing w:after="60" w:line="240" w:lineRule="auto"/>
        <w:rPr>
          <w:rFonts w:ascii="Arial" w:hAnsi="Arial" w:cs="Arial"/>
        </w:rPr>
      </w:pPr>
      <w:r>
        <w:rPr>
          <w:rFonts w:ascii="Arial" w:hAnsi="Arial" w:cs="Arial"/>
        </w:rPr>
        <w:t>The names</w:t>
      </w:r>
      <w:r w:rsidR="00F839D6">
        <w:rPr>
          <w:rFonts w:ascii="Arial" w:hAnsi="Arial" w:cs="Arial"/>
        </w:rPr>
        <w:t xml:space="preserve">, </w:t>
      </w:r>
      <w:r>
        <w:rPr>
          <w:rFonts w:ascii="Arial" w:hAnsi="Arial" w:cs="Arial"/>
        </w:rPr>
        <w:t xml:space="preserve">addresses </w:t>
      </w:r>
      <w:r w:rsidR="00F839D6">
        <w:rPr>
          <w:rFonts w:ascii="Arial" w:hAnsi="Arial" w:cs="Arial"/>
        </w:rPr>
        <w:t xml:space="preserve">and phone numbers </w:t>
      </w:r>
      <w:r>
        <w:rPr>
          <w:rFonts w:ascii="Arial" w:hAnsi="Arial" w:cs="Arial"/>
        </w:rPr>
        <w:t>of all resource families are kept confidential and are not disclosed to parents or legal guardians.</w:t>
      </w:r>
    </w:p>
    <w:p w14:paraId="6DC87019" w14:textId="77777777" w:rsidR="00163CEE" w:rsidRDefault="00163CEE" w:rsidP="007B36D9">
      <w:pPr>
        <w:pStyle w:val="ListParagraph"/>
        <w:spacing w:after="60" w:line="240" w:lineRule="auto"/>
        <w:rPr>
          <w:rFonts w:ascii="Arial" w:hAnsi="Arial" w:cs="Arial"/>
        </w:rPr>
      </w:pPr>
    </w:p>
    <w:p w14:paraId="6DC8701A" w14:textId="77777777" w:rsidR="004364A4" w:rsidRDefault="004364A4" w:rsidP="00163CEE">
      <w:pPr>
        <w:pBdr>
          <w:top w:val="single" w:sz="4" w:space="1" w:color="auto"/>
          <w:bottom w:val="single" w:sz="4" w:space="1" w:color="auto"/>
        </w:pBdr>
        <w:spacing w:after="60" w:line="240" w:lineRule="auto"/>
        <w:jc w:val="center"/>
        <w:rPr>
          <w:rFonts w:ascii="Arial" w:hAnsi="Arial" w:cs="Arial"/>
          <w:b/>
        </w:rPr>
      </w:pPr>
      <w:r w:rsidRPr="004364A4">
        <w:rPr>
          <w:rFonts w:ascii="Arial" w:hAnsi="Arial" w:cs="Arial"/>
          <w:b/>
        </w:rPr>
        <w:t xml:space="preserve">What Info is NOT </w:t>
      </w:r>
      <w:r w:rsidR="00BB6CC1">
        <w:rPr>
          <w:rFonts w:ascii="Arial" w:hAnsi="Arial" w:cs="Arial"/>
          <w:b/>
        </w:rPr>
        <w:t>Discoverable</w:t>
      </w:r>
      <w:r w:rsidRPr="004364A4">
        <w:rPr>
          <w:rFonts w:ascii="Arial" w:hAnsi="Arial" w:cs="Arial"/>
          <w:b/>
        </w:rPr>
        <w:t>?</w:t>
      </w:r>
    </w:p>
    <w:p w14:paraId="6DC8701B" w14:textId="77777777" w:rsidR="004364A4" w:rsidRPr="004364A4" w:rsidRDefault="004364A4" w:rsidP="00163CEE">
      <w:pPr>
        <w:spacing w:before="120" w:after="60" w:line="240" w:lineRule="auto"/>
        <w:rPr>
          <w:rFonts w:ascii="Arial" w:hAnsi="Arial" w:cs="Arial"/>
        </w:rPr>
      </w:pPr>
      <w:r w:rsidRPr="004364A4">
        <w:rPr>
          <w:rFonts w:ascii="Arial" w:hAnsi="Arial" w:cs="Arial"/>
        </w:rPr>
        <w:t xml:space="preserve">The following list is a guideline only. It is intended to serve as a reminder of </w:t>
      </w:r>
      <w:r w:rsidR="00163CEE">
        <w:rPr>
          <w:rFonts w:ascii="Arial" w:hAnsi="Arial" w:cs="Arial"/>
        </w:rPr>
        <w:t xml:space="preserve">the types of </w:t>
      </w:r>
      <w:r w:rsidRPr="004364A4">
        <w:rPr>
          <w:rFonts w:ascii="Arial" w:hAnsi="Arial" w:cs="Arial"/>
        </w:rPr>
        <w:t xml:space="preserve">information in the </w:t>
      </w:r>
      <w:r w:rsidR="00F839D6">
        <w:rPr>
          <w:rFonts w:ascii="Arial" w:hAnsi="Arial" w:cs="Arial"/>
        </w:rPr>
        <w:t>case folder/</w:t>
      </w:r>
      <w:r w:rsidRPr="004364A4">
        <w:rPr>
          <w:rFonts w:ascii="Arial" w:hAnsi="Arial" w:cs="Arial"/>
        </w:rPr>
        <w:t xml:space="preserve">record that is protected and privileged and therefore is </w:t>
      </w:r>
      <w:r w:rsidR="00CB202E">
        <w:rPr>
          <w:rFonts w:ascii="Arial" w:hAnsi="Arial" w:cs="Arial"/>
        </w:rPr>
        <w:t>NOT r</w:t>
      </w:r>
      <w:r w:rsidR="00BB6CC1">
        <w:rPr>
          <w:rFonts w:ascii="Arial" w:hAnsi="Arial" w:cs="Arial"/>
        </w:rPr>
        <w:t>eleased through</w:t>
      </w:r>
      <w:r w:rsidRPr="004364A4">
        <w:rPr>
          <w:rFonts w:ascii="Arial" w:hAnsi="Arial" w:cs="Arial"/>
        </w:rPr>
        <w:t xml:space="preserve"> </w:t>
      </w:r>
      <w:r w:rsidR="00BB6CC1">
        <w:rPr>
          <w:rFonts w:ascii="Arial" w:hAnsi="Arial" w:cs="Arial"/>
        </w:rPr>
        <w:t>Discovery</w:t>
      </w:r>
      <w:r w:rsidRPr="004364A4">
        <w:rPr>
          <w:rFonts w:ascii="Arial" w:hAnsi="Arial" w:cs="Arial"/>
        </w:rPr>
        <w:t>.</w:t>
      </w:r>
      <w:r w:rsidR="008B22E7">
        <w:rPr>
          <w:rFonts w:ascii="Arial" w:hAnsi="Arial" w:cs="Arial"/>
        </w:rPr>
        <w:t xml:space="preserve"> </w:t>
      </w:r>
      <w:r w:rsidRPr="004364A4">
        <w:rPr>
          <w:rFonts w:ascii="Arial" w:hAnsi="Arial" w:cs="Arial"/>
        </w:rPr>
        <w:t>Refer to D</w:t>
      </w:r>
      <w:r w:rsidR="00163CEE">
        <w:rPr>
          <w:rFonts w:ascii="Arial" w:hAnsi="Arial" w:cs="Arial"/>
        </w:rPr>
        <w:t xml:space="preserve">M </w:t>
      </w:r>
      <w:r w:rsidR="00163CEE" w:rsidRPr="008B22E7">
        <w:rPr>
          <w:rFonts w:ascii="Arial" w:hAnsi="Arial" w:cs="Arial"/>
        </w:rPr>
        <w:t xml:space="preserve">31-503, </w:t>
      </w:r>
      <w:r w:rsidR="0044728A" w:rsidRPr="008B22E7">
        <w:rPr>
          <w:rFonts w:ascii="Arial" w:hAnsi="Arial" w:cs="Arial"/>
        </w:rPr>
        <w:t>31-003</w:t>
      </w:r>
      <w:r w:rsidR="0044728A">
        <w:rPr>
          <w:rFonts w:ascii="Arial" w:hAnsi="Arial" w:cs="Arial"/>
        </w:rPr>
        <w:t xml:space="preserve"> </w:t>
      </w:r>
      <w:r w:rsidR="00163CEE">
        <w:rPr>
          <w:rFonts w:ascii="Arial" w:hAnsi="Arial" w:cs="Arial"/>
        </w:rPr>
        <w:t>Confidentiality.</w:t>
      </w:r>
    </w:p>
    <w:p w14:paraId="6DC8701C" w14:textId="77777777" w:rsidR="004364A4" w:rsidRPr="004364A4" w:rsidRDefault="004364A4" w:rsidP="004364A4">
      <w:pPr>
        <w:pStyle w:val="ListParagraph"/>
        <w:numPr>
          <w:ilvl w:val="0"/>
          <w:numId w:val="26"/>
        </w:numPr>
        <w:spacing w:after="60" w:line="240" w:lineRule="auto"/>
        <w:rPr>
          <w:rFonts w:ascii="Arial" w:hAnsi="Arial" w:cs="Arial"/>
          <w:b/>
        </w:rPr>
      </w:pPr>
      <w:r>
        <w:rPr>
          <w:rFonts w:ascii="Arial" w:hAnsi="Arial" w:cs="Arial"/>
        </w:rPr>
        <w:t>Identity of reporting party, including on police reports</w:t>
      </w:r>
    </w:p>
    <w:p w14:paraId="6DC8701D" w14:textId="77777777" w:rsidR="004364A4" w:rsidRPr="004364A4" w:rsidRDefault="004364A4" w:rsidP="004364A4">
      <w:pPr>
        <w:pStyle w:val="ListParagraph"/>
        <w:numPr>
          <w:ilvl w:val="0"/>
          <w:numId w:val="26"/>
        </w:numPr>
        <w:spacing w:after="60" w:line="240" w:lineRule="auto"/>
        <w:rPr>
          <w:rFonts w:ascii="Arial" w:hAnsi="Arial" w:cs="Arial"/>
          <w:b/>
        </w:rPr>
      </w:pPr>
      <w:r>
        <w:rPr>
          <w:rFonts w:ascii="Arial" w:hAnsi="Arial" w:cs="Arial"/>
        </w:rPr>
        <w:t>Content of the child abuse report, i.e., screener narrative</w:t>
      </w:r>
    </w:p>
    <w:p w14:paraId="6DC8701E" w14:textId="77777777" w:rsidR="004364A4" w:rsidRPr="004364A4" w:rsidRDefault="004364A4" w:rsidP="004364A4">
      <w:pPr>
        <w:pStyle w:val="ListParagraph"/>
        <w:numPr>
          <w:ilvl w:val="0"/>
          <w:numId w:val="26"/>
        </w:numPr>
        <w:spacing w:after="60" w:line="240" w:lineRule="auto"/>
        <w:rPr>
          <w:rFonts w:ascii="Arial" w:hAnsi="Arial" w:cs="Arial"/>
          <w:b/>
        </w:rPr>
      </w:pPr>
      <w:r>
        <w:rPr>
          <w:rFonts w:ascii="Arial" w:hAnsi="Arial" w:cs="Arial"/>
        </w:rPr>
        <w:t xml:space="preserve">Resource/foster parent’s </w:t>
      </w:r>
      <w:r w:rsidR="00F839D6">
        <w:rPr>
          <w:rFonts w:ascii="Arial" w:hAnsi="Arial" w:cs="Arial"/>
        </w:rPr>
        <w:t xml:space="preserve">name, </w:t>
      </w:r>
      <w:r>
        <w:rPr>
          <w:rFonts w:ascii="Arial" w:hAnsi="Arial" w:cs="Arial"/>
        </w:rPr>
        <w:t>address</w:t>
      </w:r>
      <w:r w:rsidR="00F839D6">
        <w:rPr>
          <w:rFonts w:ascii="Arial" w:hAnsi="Arial" w:cs="Arial"/>
        </w:rPr>
        <w:t xml:space="preserve"> and phone number</w:t>
      </w:r>
    </w:p>
    <w:p w14:paraId="6DC8701F" w14:textId="77777777" w:rsidR="004364A4" w:rsidRPr="004364A4" w:rsidRDefault="004364A4" w:rsidP="004364A4">
      <w:pPr>
        <w:pStyle w:val="ListParagraph"/>
        <w:numPr>
          <w:ilvl w:val="0"/>
          <w:numId w:val="26"/>
        </w:numPr>
        <w:spacing w:after="60" w:line="240" w:lineRule="auto"/>
        <w:rPr>
          <w:rFonts w:ascii="Arial" w:hAnsi="Arial" w:cs="Arial"/>
          <w:b/>
        </w:rPr>
      </w:pPr>
      <w:r>
        <w:rPr>
          <w:rFonts w:ascii="Arial" w:hAnsi="Arial" w:cs="Arial"/>
        </w:rPr>
        <w:t>Address of victim of domestic violence or addresses that are confidential and/or withheld for the protection of the party.</w:t>
      </w:r>
    </w:p>
    <w:p w14:paraId="6DC87020" w14:textId="77777777" w:rsidR="004364A4" w:rsidRPr="004364A4" w:rsidRDefault="004364A4" w:rsidP="004364A4">
      <w:pPr>
        <w:pStyle w:val="ListParagraph"/>
        <w:numPr>
          <w:ilvl w:val="0"/>
          <w:numId w:val="26"/>
        </w:numPr>
        <w:spacing w:after="60" w:line="240" w:lineRule="auto"/>
        <w:rPr>
          <w:rFonts w:ascii="Arial" w:hAnsi="Arial" w:cs="Arial"/>
          <w:b/>
        </w:rPr>
      </w:pPr>
      <w:r>
        <w:rPr>
          <w:rFonts w:ascii="Arial" w:hAnsi="Arial" w:cs="Arial"/>
        </w:rPr>
        <w:t>Personal information about relative assessed for placement</w:t>
      </w:r>
    </w:p>
    <w:p w14:paraId="6DC87021" w14:textId="77777777" w:rsidR="004364A4" w:rsidRPr="004364A4" w:rsidRDefault="004364A4" w:rsidP="004364A4">
      <w:pPr>
        <w:pStyle w:val="ListParagraph"/>
        <w:numPr>
          <w:ilvl w:val="0"/>
          <w:numId w:val="26"/>
        </w:numPr>
        <w:spacing w:after="60" w:line="240" w:lineRule="auto"/>
        <w:rPr>
          <w:rFonts w:ascii="Arial" w:hAnsi="Arial" w:cs="Arial"/>
          <w:b/>
        </w:rPr>
      </w:pPr>
      <w:r>
        <w:rPr>
          <w:rFonts w:ascii="Arial" w:hAnsi="Arial" w:cs="Arial"/>
        </w:rPr>
        <w:t>Complaints/referrals and related information that pertains to other</w:t>
      </w:r>
      <w:r w:rsidR="00F839D6">
        <w:rPr>
          <w:rFonts w:ascii="Arial" w:hAnsi="Arial" w:cs="Arial"/>
        </w:rPr>
        <w:t>s</w:t>
      </w:r>
      <w:r>
        <w:rPr>
          <w:rFonts w:ascii="Arial" w:hAnsi="Arial" w:cs="Arial"/>
        </w:rPr>
        <w:t xml:space="preserve"> who are not principals in the case i.e., not the parent, guardian, or subject child</w:t>
      </w:r>
    </w:p>
    <w:p w14:paraId="6DC87022" w14:textId="77777777" w:rsidR="004364A4" w:rsidRPr="004364A4" w:rsidRDefault="004364A4" w:rsidP="004364A4">
      <w:pPr>
        <w:pStyle w:val="ListParagraph"/>
        <w:numPr>
          <w:ilvl w:val="0"/>
          <w:numId w:val="26"/>
        </w:numPr>
        <w:spacing w:after="60" w:line="240" w:lineRule="auto"/>
        <w:rPr>
          <w:rFonts w:ascii="Arial" w:hAnsi="Arial" w:cs="Arial"/>
          <w:b/>
        </w:rPr>
      </w:pPr>
      <w:r>
        <w:rPr>
          <w:rFonts w:ascii="Arial" w:hAnsi="Arial" w:cs="Arial"/>
        </w:rPr>
        <w:t>Privileged information:</w:t>
      </w:r>
    </w:p>
    <w:p w14:paraId="6DC87023" w14:textId="77777777" w:rsidR="004364A4" w:rsidRPr="004364A4" w:rsidRDefault="004364A4" w:rsidP="004364A4">
      <w:pPr>
        <w:pStyle w:val="ListParagraph"/>
        <w:numPr>
          <w:ilvl w:val="1"/>
          <w:numId w:val="26"/>
        </w:numPr>
        <w:spacing w:after="60" w:line="240" w:lineRule="auto"/>
        <w:rPr>
          <w:rFonts w:ascii="Arial" w:hAnsi="Arial" w:cs="Arial"/>
          <w:b/>
        </w:rPr>
      </w:pPr>
      <w:r>
        <w:rPr>
          <w:rFonts w:ascii="Arial" w:hAnsi="Arial" w:cs="Arial"/>
        </w:rPr>
        <w:t>HIV status of any persons in the case</w:t>
      </w:r>
    </w:p>
    <w:p w14:paraId="6DC87024" w14:textId="77777777" w:rsidR="004364A4" w:rsidRPr="004364A4" w:rsidRDefault="004364A4" w:rsidP="004364A4">
      <w:pPr>
        <w:pStyle w:val="ListParagraph"/>
        <w:numPr>
          <w:ilvl w:val="1"/>
          <w:numId w:val="26"/>
        </w:numPr>
        <w:spacing w:after="60" w:line="240" w:lineRule="auto"/>
        <w:rPr>
          <w:rFonts w:ascii="Arial" w:hAnsi="Arial" w:cs="Arial"/>
          <w:b/>
        </w:rPr>
      </w:pPr>
      <w:r>
        <w:rPr>
          <w:rFonts w:ascii="Arial" w:hAnsi="Arial" w:cs="Arial"/>
        </w:rPr>
        <w:t>Reproductive health care of children 12 years and older</w:t>
      </w:r>
    </w:p>
    <w:p w14:paraId="73192EFD" w14:textId="77777777" w:rsidR="00D714E2" w:rsidRPr="00D714E2" w:rsidRDefault="004364A4" w:rsidP="00D714E2">
      <w:pPr>
        <w:pStyle w:val="ListParagraph"/>
        <w:numPr>
          <w:ilvl w:val="1"/>
          <w:numId w:val="26"/>
        </w:numPr>
        <w:spacing w:after="60" w:line="240" w:lineRule="auto"/>
        <w:rPr>
          <w:rFonts w:ascii="Arial" w:hAnsi="Arial" w:cs="Arial"/>
          <w:b/>
        </w:rPr>
      </w:pPr>
      <w:r>
        <w:rPr>
          <w:rFonts w:ascii="Arial" w:hAnsi="Arial" w:cs="Arial"/>
        </w:rPr>
        <w:t>Parent’s psychological treatment/evaluation when not court ordered UNLESS the parent’s attorney specifically releases report to all other parties</w:t>
      </w:r>
    </w:p>
    <w:p w14:paraId="349AF6D0" w14:textId="77777777" w:rsidR="00D714E2" w:rsidRPr="00D714E2" w:rsidRDefault="004364A4" w:rsidP="00D714E2">
      <w:pPr>
        <w:pStyle w:val="ListParagraph"/>
        <w:numPr>
          <w:ilvl w:val="1"/>
          <w:numId w:val="26"/>
        </w:numPr>
        <w:spacing w:after="60" w:line="240" w:lineRule="auto"/>
        <w:rPr>
          <w:rFonts w:ascii="Arial" w:hAnsi="Arial" w:cs="Arial"/>
          <w:b/>
        </w:rPr>
      </w:pPr>
      <w:r w:rsidRPr="00D714E2">
        <w:rPr>
          <w:rFonts w:ascii="Arial" w:hAnsi="Arial" w:cs="Arial"/>
        </w:rPr>
        <w:t xml:space="preserve">Child’s psychological/medical treatment when privilege is asserted by child or child’s attorney. </w:t>
      </w:r>
    </w:p>
    <w:p w14:paraId="6DC87027" w14:textId="1809374B" w:rsidR="004364A4" w:rsidRPr="00D714E2" w:rsidRDefault="004364A4" w:rsidP="00D714E2">
      <w:pPr>
        <w:pStyle w:val="ListParagraph"/>
        <w:spacing w:after="60" w:line="240" w:lineRule="auto"/>
        <w:ind w:left="1440"/>
        <w:rPr>
          <w:rFonts w:ascii="Arial" w:hAnsi="Arial" w:cs="Arial"/>
          <w:b/>
        </w:rPr>
      </w:pPr>
      <w:r w:rsidRPr="00D714E2">
        <w:rPr>
          <w:rFonts w:ascii="Arial" w:hAnsi="Arial" w:cs="Arial"/>
        </w:rPr>
        <w:lastRenderedPageBreak/>
        <w:t>Health and Education Passports (HEPs) only to the child’s attorney and County Counsel, unless child’s attorney agrees to release to other parties.</w:t>
      </w:r>
    </w:p>
    <w:p w14:paraId="6DC87028" w14:textId="2FC5CCC1" w:rsidR="004364A4" w:rsidRDefault="004364A4" w:rsidP="004364A4">
      <w:pPr>
        <w:pStyle w:val="ListParagraph"/>
        <w:numPr>
          <w:ilvl w:val="1"/>
          <w:numId w:val="26"/>
        </w:numPr>
        <w:spacing w:after="60" w:line="240" w:lineRule="auto"/>
        <w:rPr>
          <w:rFonts w:ascii="Arial" w:hAnsi="Arial" w:cs="Arial"/>
        </w:rPr>
      </w:pPr>
      <w:r w:rsidRPr="004364A4">
        <w:rPr>
          <w:rFonts w:ascii="Arial" w:hAnsi="Arial" w:cs="Arial"/>
        </w:rPr>
        <w:t>Social Worker’s communication with County Counsel (on yellow colored S3s)</w:t>
      </w:r>
    </w:p>
    <w:p w14:paraId="524CD4B0" w14:textId="77777777" w:rsidR="00D714E2" w:rsidRPr="004364A4" w:rsidRDefault="00D714E2" w:rsidP="00D714E2">
      <w:pPr>
        <w:pStyle w:val="ListParagraph"/>
        <w:spacing w:after="60" w:line="240" w:lineRule="auto"/>
        <w:ind w:left="1440"/>
        <w:rPr>
          <w:rFonts w:ascii="Arial" w:hAnsi="Arial" w:cs="Arial"/>
        </w:rPr>
      </w:pPr>
    </w:p>
    <w:p w14:paraId="6DC87029" w14:textId="77777777" w:rsidR="004364A4" w:rsidRDefault="004364A4" w:rsidP="00163CEE">
      <w:pPr>
        <w:pStyle w:val="ListParagraph"/>
        <w:numPr>
          <w:ilvl w:val="0"/>
          <w:numId w:val="26"/>
        </w:numPr>
        <w:spacing w:after="60" w:line="240" w:lineRule="auto"/>
        <w:rPr>
          <w:rFonts w:ascii="Arial" w:hAnsi="Arial" w:cs="Arial"/>
        </w:rPr>
      </w:pPr>
      <w:r>
        <w:rPr>
          <w:rFonts w:ascii="Arial" w:hAnsi="Arial" w:cs="Arial"/>
        </w:rPr>
        <w:t>SS 8572 – Suspected Child Abuse Report</w:t>
      </w:r>
    </w:p>
    <w:p w14:paraId="6DC8702A" w14:textId="77777777" w:rsidR="004364A4" w:rsidRDefault="004364A4" w:rsidP="00163CEE">
      <w:pPr>
        <w:pStyle w:val="ListParagraph"/>
        <w:numPr>
          <w:ilvl w:val="0"/>
          <w:numId w:val="26"/>
        </w:numPr>
        <w:spacing w:after="60" w:line="240" w:lineRule="auto"/>
        <w:rPr>
          <w:rFonts w:ascii="Arial" w:hAnsi="Arial" w:cs="Arial"/>
        </w:rPr>
      </w:pPr>
      <w:r>
        <w:rPr>
          <w:rFonts w:ascii="Arial" w:hAnsi="Arial" w:cs="Arial"/>
        </w:rPr>
        <w:t>SS 8583 – Investigation Report</w:t>
      </w:r>
    </w:p>
    <w:p w14:paraId="6DC8702B" w14:textId="77777777" w:rsidR="004364A4" w:rsidRDefault="004364A4" w:rsidP="00163CEE">
      <w:pPr>
        <w:pStyle w:val="ListParagraph"/>
        <w:numPr>
          <w:ilvl w:val="0"/>
          <w:numId w:val="26"/>
        </w:numPr>
        <w:spacing w:after="60" w:line="240" w:lineRule="auto"/>
        <w:rPr>
          <w:rFonts w:ascii="Arial" w:hAnsi="Arial" w:cs="Arial"/>
        </w:rPr>
      </w:pPr>
      <w:r>
        <w:rPr>
          <w:rFonts w:ascii="Arial" w:hAnsi="Arial" w:cs="Arial"/>
        </w:rPr>
        <w:t>Social Security Numbers</w:t>
      </w:r>
    </w:p>
    <w:p w14:paraId="6DC8702C" w14:textId="77777777" w:rsidR="004364A4" w:rsidRDefault="004364A4" w:rsidP="00163CEE">
      <w:pPr>
        <w:pStyle w:val="ListParagraph"/>
        <w:numPr>
          <w:ilvl w:val="0"/>
          <w:numId w:val="26"/>
        </w:numPr>
        <w:spacing w:after="60" w:line="240" w:lineRule="auto"/>
        <w:rPr>
          <w:rFonts w:ascii="Arial" w:hAnsi="Arial" w:cs="Arial"/>
        </w:rPr>
      </w:pPr>
      <w:r>
        <w:rPr>
          <w:rFonts w:ascii="Arial" w:hAnsi="Arial" w:cs="Arial"/>
        </w:rPr>
        <w:t>Driver’s License Numbers</w:t>
      </w:r>
    </w:p>
    <w:p w14:paraId="6DC8702D" w14:textId="77777777" w:rsidR="004364A4" w:rsidRDefault="004364A4" w:rsidP="00163CEE">
      <w:pPr>
        <w:pStyle w:val="ListParagraph"/>
        <w:numPr>
          <w:ilvl w:val="0"/>
          <w:numId w:val="26"/>
        </w:numPr>
        <w:spacing w:after="60" w:line="240" w:lineRule="auto"/>
        <w:rPr>
          <w:rFonts w:ascii="Arial" w:hAnsi="Arial" w:cs="Arial"/>
        </w:rPr>
      </w:pPr>
      <w:r>
        <w:rPr>
          <w:rFonts w:ascii="Arial" w:hAnsi="Arial" w:cs="Arial"/>
        </w:rPr>
        <w:t>Siblings and other minor’s names, UNLESS included in court reports</w:t>
      </w:r>
    </w:p>
    <w:p w14:paraId="6DC8702E" w14:textId="77777777" w:rsidR="004364A4" w:rsidRDefault="004364A4" w:rsidP="00163CEE">
      <w:pPr>
        <w:pStyle w:val="ListParagraph"/>
        <w:numPr>
          <w:ilvl w:val="0"/>
          <w:numId w:val="26"/>
        </w:numPr>
        <w:spacing w:after="60" w:line="240" w:lineRule="auto"/>
        <w:rPr>
          <w:rFonts w:ascii="Arial" w:hAnsi="Arial" w:cs="Arial"/>
        </w:rPr>
      </w:pPr>
      <w:r>
        <w:rPr>
          <w:rFonts w:ascii="Arial" w:hAnsi="Arial" w:cs="Arial"/>
        </w:rPr>
        <w:t>Any information that is particularly sensitive or would likely endanger someone if released.</w:t>
      </w:r>
    </w:p>
    <w:p w14:paraId="6DC8702F" w14:textId="77777777" w:rsidR="001E5160" w:rsidRDefault="001E5160" w:rsidP="00D31581">
      <w:pPr>
        <w:spacing w:after="60" w:line="240" w:lineRule="auto"/>
        <w:rPr>
          <w:rFonts w:ascii="Arial" w:hAnsi="Arial" w:cs="Arial"/>
        </w:rPr>
      </w:pPr>
    </w:p>
    <w:p w14:paraId="6DC87030" w14:textId="77777777" w:rsidR="00BF621B" w:rsidRDefault="00163CEE" w:rsidP="00BB6CC1">
      <w:pPr>
        <w:pBdr>
          <w:top w:val="single" w:sz="4" w:space="1" w:color="auto"/>
          <w:bottom w:val="single" w:sz="4" w:space="1" w:color="auto"/>
        </w:pBdr>
        <w:spacing w:after="60" w:line="240" w:lineRule="auto"/>
        <w:jc w:val="center"/>
        <w:rPr>
          <w:rFonts w:ascii="Arial" w:hAnsi="Arial" w:cs="Arial"/>
          <w:b/>
        </w:rPr>
      </w:pPr>
      <w:r>
        <w:rPr>
          <w:rFonts w:ascii="Arial" w:hAnsi="Arial" w:cs="Arial"/>
          <w:b/>
        </w:rPr>
        <w:t xml:space="preserve">Discovery Requests </w:t>
      </w:r>
      <w:r w:rsidR="00CB6E54">
        <w:rPr>
          <w:rFonts w:ascii="Arial" w:hAnsi="Arial" w:cs="Arial"/>
          <w:b/>
        </w:rPr>
        <w:t>Prior to Disposition</w:t>
      </w:r>
    </w:p>
    <w:p w14:paraId="6DC87031" w14:textId="77777777" w:rsidR="00434202" w:rsidRPr="008B22E7" w:rsidRDefault="00084723" w:rsidP="008B22E7">
      <w:pPr>
        <w:shd w:val="clear" w:color="auto" w:fill="FFFFFF" w:themeFill="background1"/>
        <w:spacing w:before="120" w:after="60" w:line="240" w:lineRule="auto"/>
        <w:rPr>
          <w:rFonts w:ascii="Arial" w:hAnsi="Arial" w:cs="Arial"/>
          <w:b/>
        </w:rPr>
      </w:pPr>
      <w:r>
        <w:rPr>
          <w:rFonts w:ascii="Arial" w:hAnsi="Arial" w:cs="Arial"/>
          <w:b/>
        </w:rPr>
        <w:t>Pre</w:t>
      </w:r>
      <w:r w:rsidR="00BF621B" w:rsidRPr="008B22E7">
        <w:rPr>
          <w:rFonts w:ascii="Arial" w:hAnsi="Arial" w:cs="Arial"/>
          <w:b/>
        </w:rPr>
        <w:t xml:space="preserve"> Disposition</w:t>
      </w:r>
      <w:r w:rsidR="005D6F04" w:rsidRPr="008B22E7">
        <w:rPr>
          <w:rFonts w:ascii="Arial" w:hAnsi="Arial" w:cs="Arial"/>
          <w:b/>
        </w:rPr>
        <w:t>:</w:t>
      </w:r>
    </w:p>
    <w:p w14:paraId="6DC87032" w14:textId="77777777" w:rsidR="003C7249" w:rsidRPr="008B22E7" w:rsidRDefault="00664893" w:rsidP="008B22E7">
      <w:pPr>
        <w:pStyle w:val="ListParagraph"/>
        <w:numPr>
          <w:ilvl w:val="0"/>
          <w:numId w:val="29"/>
        </w:numPr>
        <w:shd w:val="clear" w:color="auto" w:fill="FFFFFF" w:themeFill="background1"/>
        <w:spacing w:after="0" w:line="240" w:lineRule="auto"/>
        <w:rPr>
          <w:rFonts w:ascii="Arial" w:hAnsi="Arial" w:cs="Arial"/>
        </w:rPr>
      </w:pPr>
      <w:r w:rsidRPr="008B22E7">
        <w:rPr>
          <w:rFonts w:ascii="Arial" w:hAnsi="Arial" w:cs="Arial"/>
          <w:shd w:val="clear" w:color="auto" w:fill="FFFFFF" w:themeFill="background1"/>
        </w:rPr>
        <w:t>Current</w:t>
      </w:r>
      <w:r w:rsidR="00EE4DC3" w:rsidRPr="008B22E7">
        <w:rPr>
          <w:rFonts w:ascii="Arial" w:hAnsi="Arial" w:cs="Arial"/>
        </w:rPr>
        <w:t>, automatic</w:t>
      </w:r>
      <w:r w:rsidR="00BF621B" w:rsidRPr="008B22E7">
        <w:rPr>
          <w:rFonts w:ascii="Arial" w:hAnsi="Arial" w:cs="Arial"/>
        </w:rPr>
        <w:t xml:space="preserve"> and continu</w:t>
      </w:r>
      <w:r w:rsidR="003C7249" w:rsidRPr="008B22E7">
        <w:rPr>
          <w:rFonts w:ascii="Arial" w:hAnsi="Arial" w:cs="Arial"/>
        </w:rPr>
        <w:t>ous d</w:t>
      </w:r>
      <w:r w:rsidR="00BF621B" w:rsidRPr="008B22E7">
        <w:rPr>
          <w:rFonts w:ascii="Arial" w:hAnsi="Arial" w:cs="Arial"/>
        </w:rPr>
        <w:t xml:space="preserve">iscovery is provided to </w:t>
      </w:r>
      <w:r w:rsidR="00CB6E54" w:rsidRPr="008B22E7">
        <w:rPr>
          <w:rFonts w:ascii="Arial" w:hAnsi="Arial" w:cs="Arial"/>
        </w:rPr>
        <w:t xml:space="preserve">attorneys by the </w:t>
      </w:r>
      <w:r w:rsidRPr="008B22E7">
        <w:rPr>
          <w:rFonts w:ascii="Arial" w:hAnsi="Arial" w:cs="Arial"/>
        </w:rPr>
        <w:t>case carrying social worker</w:t>
      </w:r>
      <w:r w:rsidR="00BF621B" w:rsidRPr="008B22E7">
        <w:rPr>
          <w:rFonts w:ascii="Arial" w:hAnsi="Arial" w:cs="Arial"/>
        </w:rPr>
        <w:t xml:space="preserve">. </w:t>
      </w:r>
    </w:p>
    <w:p w14:paraId="6DC87033" w14:textId="77777777" w:rsidR="00BF621B" w:rsidRPr="008B22E7" w:rsidRDefault="003C7249" w:rsidP="008B22E7">
      <w:pPr>
        <w:pStyle w:val="ListParagraph"/>
        <w:numPr>
          <w:ilvl w:val="0"/>
          <w:numId w:val="29"/>
        </w:numPr>
        <w:shd w:val="clear" w:color="auto" w:fill="FFFFFF" w:themeFill="background1"/>
        <w:spacing w:after="0" w:line="240" w:lineRule="auto"/>
        <w:rPr>
          <w:rFonts w:ascii="Arial" w:hAnsi="Arial" w:cs="Arial"/>
          <w:b/>
        </w:rPr>
      </w:pPr>
      <w:r w:rsidRPr="008B22E7">
        <w:rPr>
          <w:rFonts w:ascii="Arial" w:hAnsi="Arial" w:cs="Arial"/>
          <w:b/>
        </w:rPr>
        <w:t>Specific</w:t>
      </w:r>
      <w:r w:rsidR="00CB6E54" w:rsidRPr="008B22E7">
        <w:rPr>
          <w:rFonts w:ascii="Arial" w:hAnsi="Arial" w:cs="Arial"/>
          <w:b/>
        </w:rPr>
        <w:t xml:space="preserve"> information</w:t>
      </w:r>
      <w:r w:rsidR="00E948D1" w:rsidRPr="008B22E7">
        <w:rPr>
          <w:rFonts w:ascii="Arial" w:hAnsi="Arial" w:cs="Arial"/>
          <w:b/>
        </w:rPr>
        <w:t xml:space="preserve"> may</w:t>
      </w:r>
      <w:r w:rsidR="00BF621B" w:rsidRPr="008B22E7">
        <w:rPr>
          <w:rFonts w:ascii="Arial" w:hAnsi="Arial" w:cs="Arial"/>
          <w:b/>
        </w:rPr>
        <w:t xml:space="preserve"> NOT </w:t>
      </w:r>
      <w:r w:rsidR="00E948D1" w:rsidRPr="008B22E7">
        <w:rPr>
          <w:rFonts w:ascii="Arial" w:hAnsi="Arial" w:cs="Arial"/>
          <w:b/>
        </w:rPr>
        <w:t xml:space="preserve">be </w:t>
      </w:r>
      <w:r w:rsidR="00BF621B" w:rsidRPr="008B22E7">
        <w:rPr>
          <w:rFonts w:ascii="Arial" w:hAnsi="Arial" w:cs="Arial"/>
          <w:b/>
        </w:rPr>
        <w:t>released and must be REDACTED</w:t>
      </w:r>
      <w:r w:rsidR="00CB6E54" w:rsidRPr="008B22E7">
        <w:rPr>
          <w:rFonts w:ascii="Arial" w:hAnsi="Arial" w:cs="Arial"/>
          <w:b/>
        </w:rPr>
        <w:t>:</w:t>
      </w:r>
    </w:p>
    <w:p w14:paraId="6DC87034" w14:textId="77777777" w:rsidR="003C7249" w:rsidRPr="008B22E7" w:rsidRDefault="003C7249" w:rsidP="008B22E7">
      <w:pPr>
        <w:shd w:val="clear" w:color="auto" w:fill="FFFFFF" w:themeFill="background1"/>
        <w:spacing w:after="0" w:line="240" w:lineRule="auto"/>
        <w:ind w:firstLine="720"/>
        <w:rPr>
          <w:rFonts w:ascii="Arial" w:hAnsi="Arial" w:cs="Arial"/>
        </w:rPr>
      </w:pPr>
      <w:r w:rsidRPr="008B22E7">
        <w:rPr>
          <w:rFonts w:ascii="Arial" w:hAnsi="Arial" w:cs="Arial"/>
        </w:rPr>
        <w:t>Refer to list under ‘What Info is Not Discoverable?’</w:t>
      </w:r>
    </w:p>
    <w:p w14:paraId="6DC87035" w14:textId="77777777" w:rsidR="00C2025E" w:rsidRPr="00CB6E54" w:rsidRDefault="00C2025E" w:rsidP="00C2025E">
      <w:pPr>
        <w:pStyle w:val="ListParagraph"/>
        <w:spacing w:after="60" w:line="240" w:lineRule="auto"/>
        <w:rPr>
          <w:rFonts w:ascii="Arial" w:hAnsi="Arial" w:cs="Arial"/>
        </w:rPr>
      </w:pPr>
    </w:p>
    <w:p w14:paraId="6DC87036" w14:textId="77777777" w:rsidR="002E2331" w:rsidRPr="001E5160" w:rsidRDefault="00CB6E54" w:rsidP="001E5160">
      <w:pPr>
        <w:pBdr>
          <w:top w:val="single" w:sz="4" w:space="1" w:color="auto"/>
          <w:bottom w:val="single" w:sz="4" w:space="1" w:color="auto"/>
        </w:pBdr>
        <w:spacing w:before="120" w:after="60" w:line="240" w:lineRule="auto"/>
        <w:jc w:val="center"/>
        <w:rPr>
          <w:rFonts w:ascii="Arial" w:hAnsi="Arial" w:cs="Arial"/>
          <w:b/>
        </w:rPr>
      </w:pPr>
      <w:r>
        <w:rPr>
          <w:rFonts w:ascii="Arial" w:hAnsi="Arial" w:cs="Arial"/>
          <w:b/>
        </w:rPr>
        <w:t>Discovery Requests Post Disposition</w:t>
      </w:r>
    </w:p>
    <w:p w14:paraId="6DC87037" w14:textId="77777777" w:rsidR="00CB6E54" w:rsidRDefault="00CB6E54" w:rsidP="00C2025E">
      <w:pPr>
        <w:spacing w:after="60" w:line="240" w:lineRule="auto"/>
        <w:rPr>
          <w:rFonts w:ascii="Arial" w:hAnsi="Arial" w:cs="Arial"/>
          <w:b/>
        </w:rPr>
      </w:pPr>
      <w:r>
        <w:rPr>
          <w:rFonts w:ascii="Arial" w:hAnsi="Arial" w:cs="Arial"/>
          <w:b/>
        </w:rPr>
        <w:t>Post Disposition:</w:t>
      </w:r>
    </w:p>
    <w:p w14:paraId="6DC87038" w14:textId="28AC123D" w:rsidR="00CB6E54" w:rsidRPr="00CB6E54" w:rsidRDefault="003C7249" w:rsidP="00CB6E54">
      <w:pPr>
        <w:spacing w:after="240" w:line="240" w:lineRule="auto"/>
        <w:rPr>
          <w:rFonts w:ascii="Arial" w:hAnsi="Arial" w:cs="Arial"/>
        </w:rPr>
      </w:pPr>
      <w:r>
        <w:rPr>
          <w:rFonts w:ascii="Arial" w:hAnsi="Arial" w:cs="Arial"/>
        </w:rPr>
        <w:t>Attorneys</w:t>
      </w:r>
      <w:r w:rsidR="00D714E2">
        <w:rPr>
          <w:rFonts w:ascii="Arial" w:hAnsi="Arial" w:cs="Arial"/>
        </w:rPr>
        <w:t xml:space="preserve"> </w:t>
      </w:r>
      <w:r>
        <w:rPr>
          <w:rFonts w:ascii="Arial" w:hAnsi="Arial" w:cs="Arial"/>
        </w:rPr>
        <w:t>will make d</w:t>
      </w:r>
      <w:r w:rsidR="00CB6E54">
        <w:rPr>
          <w:rFonts w:ascii="Arial" w:hAnsi="Arial" w:cs="Arial"/>
        </w:rPr>
        <w:t xml:space="preserve">iscovery requests to the Discovery Unit.  </w:t>
      </w:r>
      <w:r w:rsidR="00D714E2">
        <w:rPr>
          <w:rFonts w:ascii="Arial" w:hAnsi="Arial" w:cs="Arial"/>
        </w:rPr>
        <w:t>If a Social Worker would like to request discovery for an upcoming hearing/contest in order to disseminate to all attorneys of record at the hearing, then please have the assigned County Counsel for that hearing complete the request form and send it to the Discovery Unit</w:t>
      </w:r>
      <w:r w:rsidR="00191B4E">
        <w:rPr>
          <w:rFonts w:ascii="Arial" w:hAnsi="Arial" w:cs="Arial"/>
        </w:rPr>
        <w:t xml:space="preserve"> </w:t>
      </w:r>
      <w:r w:rsidR="00191B4E" w:rsidRPr="00191B4E">
        <w:rPr>
          <w:rFonts w:ascii="Arial" w:hAnsi="Arial" w:cs="Arial"/>
          <w:b/>
          <w:u w:val="single"/>
        </w:rPr>
        <w:t>14-21</w:t>
      </w:r>
      <w:r w:rsidR="00191B4E">
        <w:rPr>
          <w:rFonts w:ascii="Arial" w:hAnsi="Arial" w:cs="Arial"/>
        </w:rPr>
        <w:t xml:space="preserve"> days before the hearing</w:t>
      </w:r>
      <w:r w:rsidR="00D714E2">
        <w:rPr>
          <w:rFonts w:ascii="Arial" w:hAnsi="Arial" w:cs="Arial"/>
        </w:rPr>
        <w:t xml:space="preserve">.  </w:t>
      </w:r>
      <w:r w:rsidR="00CB6E54">
        <w:rPr>
          <w:rFonts w:ascii="Arial" w:hAnsi="Arial" w:cs="Arial"/>
        </w:rPr>
        <w:t>The Discovery Unit will prepare and distr</w:t>
      </w:r>
      <w:r w:rsidR="008B22E7">
        <w:rPr>
          <w:rFonts w:ascii="Arial" w:hAnsi="Arial" w:cs="Arial"/>
        </w:rPr>
        <w:t xml:space="preserve">ibute the Discovery Request </w:t>
      </w:r>
      <w:r w:rsidR="00CB6E54">
        <w:rPr>
          <w:rFonts w:ascii="Arial" w:hAnsi="Arial" w:cs="Arial"/>
        </w:rPr>
        <w:t>Form to the appropriate district office Discovery Clerk/Liaison</w:t>
      </w:r>
      <w:r w:rsidR="00741B5D">
        <w:rPr>
          <w:rFonts w:ascii="Arial" w:hAnsi="Arial" w:cs="Arial"/>
        </w:rPr>
        <w:t xml:space="preserve">, who </w:t>
      </w:r>
      <w:r w:rsidR="00CB6E54">
        <w:rPr>
          <w:rFonts w:ascii="Arial" w:hAnsi="Arial" w:cs="Arial"/>
        </w:rPr>
        <w:t>will distr</w:t>
      </w:r>
      <w:r w:rsidR="008B22E7">
        <w:rPr>
          <w:rFonts w:ascii="Arial" w:hAnsi="Arial" w:cs="Arial"/>
        </w:rPr>
        <w:t xml:space="preserve">ibute the Discovery Request </w:t>
      </w:r>
      <w:r w:rsidR="00CB6E54">
        <w:rPr>
          <w:rFonts w:ascii="Arial" w:hAnsi="Arial" w:cs="Arial"/>
        </w:rPr>
        <w:t xml:space="preserve">Form to the assigned district Social Worker.  </w:t>
      </w:r>
      <w:bookmarkStart w:id="0" w:name="_GoBack"/>
      <w:bookmarkEnd w:id="0"/>
    </w:p>
    <w:p w14:paraId="6DC87039" w14:textId="77777777" w:rsidR="002E2331" w:rsidRPr="005D6F04" w:rsidRDefault="002E2331" w:rsidP="002E2331">
      <w:pPr>
        <w:pStyle w:val="ListParagraph"/>
        <w:numPr>
          <w:ilvl w:val="0"/>
          <w:numId w:val="27"/>
        </w:numPr>
        <w:spacing w:before="120" w:after="60" w:line="240" w:lineRule="auto"/>
        <w:rPr>
          <w:rFonts w:ascii="Arial" w:hAnsi="Arial" w:cs="Arial"/>
          <w:sz w:val="24"/>
        </w:rPr>
      </w:pPr>
      <w:r>
        <w:rPr>
          <w:rFonts w:ascii="Arial" w:hAnsi="Arial" w:cs="Arial"/>
        </w:rPr>
        <w:t>File all documents appropriately in the case file</w:t>
      </w:r>
      <w:r w:rsidR="00811045">
        <w:rPr>
          <w:rFonts w:ascii="Arial" w:hAnsi="Arial" w:cs="Arial"/>
        </w:rPr>
        <w:t xml:space="preserve">(s). </w:t>
      </w:r>
      <w:r w:rsidR="00811045" w:rsidRPr="00664893">
        <w:rPr>
          <w:rFonts w:ascii="Arial" w:hAnsi="Arial" w:cs="Arial"/>
          <w:b/>
        </w:rPr>
        <w:t>Do not drop file</w:t>
      </w:r>
      <w:r w:rsidR="00811045">
        <w:rPr>
          <w:rFonts w:ascii="Arial" w:hAnsi="Arial" w:cs="Arial"/>
        </w:rPr>
        <w:t xml:space="preserve">. </w:t>
      </w:r>
      <w:r w:rsidR="00811045">
        <w:rPr>
          <w:rFonts w:ascii="Arial" w:hAnsi="Arial" w:cs="Arial"/>
          <w:szCs w:val="20"/>
        </w:rPr>
        <w:t>T</w:t>
      </w:r>
      <w:r w:rsidR="00B3674E" w:rsidRPr="005D6F04">
        <w:rPr>
          <w:rFonts w:ascii="Arial" w:hAnsi="Arial" w:cs="Arial"/>
          <w:szCs w:val="20"/>
        </w:rPr>
        <w:t xml:space="preserve">he Discovery Unit does not file documents into </w:t>
      </w:r>
      <w:r w:rsidR="00811045">
        <w:rPr>
          <w:rFonts w:ascii="Arial" w:hAnsi="Arial" w:cs="Arial"/>
          <w:szCs w:val="20"/>
        </w:rPr>
        <w:t>case folders</w:t>
      </w:r>
      <w:r w:rsidRPr="005D6F04">
        <w:rPr>
          <w:rFonts w:ascii="Arial" w:hAnsi="Arial" w:cs="Arial"/>
          <w:sz w:val="24"/>
        </w:rPr>
        <w:t>.</w:t>
      </w:r>
    </w:p>
    <w:p w14:paraId="6DC8703A" w14:textId="77777777" w:rsidR="002E2331" w:rsidRDefault="00B3674E" w:rsidP="002E2331">
      <w:pPr>
        <w:pStyle w:val="ListParagraph"/>
        <w:numPr>
          <w:ilvl w:val="0"/>
          <w:numId w:val="27"/>
        </w:numPr>
        <w:spacing w:before="120" w:after="60" w:line="240" w:lineRule="auto"/>
        <w:rPr>
          <w:rFonts w:ascii="Arial" w:hAnsi="Arial" w:cs="Arial"/>
        </w:rPr>
      </w:pPr>
      <w:r>
        <w:rPr>
          <w:rFonts w:ascii="Arial" w:hAnsi="Arial" w:cs="Arial"/>
        </w:rPr>
        <w:t>Enter all Contact Notes into CWS/CMS.</w:t>
      </w:r>
    </w:p>
    <w:p w14:paraId="6DC8703B" w14:textId="77777777" w:rsidR="002E2331" w:rsidRDefault="002E2331" w:rsidP="002E2331">
      <w:pPr>
        <w:pStyle w:val="ListParagraph"/>
        <w:numPr>
          <w:ilvl w:val="0"/>
          <w:numId w:val="27"/>
        </w:numPr>
        <w:spacing w:before="120" w:after="60" w:line="240" w:lineRule="auto"/>
        <w:rPr>
          <w:rFonts w:ascii="Arial" w:hAnsi="Arial" w:cs="Arial"/>
        </w:rPr>
      </w:pPr>
      <w:r>
        <w:rPr>
          <w:rFonts w:ascii="Arial" w:hAnsi="Arial" w:cs="Arial"/>
        </w:rPr>
        <w:t xml:space="preserve">Print a new </w:t>
      </w:r>
      <w:r w:rsidR="00625377" w:rsidRPr="008B22E7">
        <w:rPr>
          <w:rFonts w:ascii="Arial" w:hAnsi="Arial" w:cs="Arial"/>
        </w:rPr>
        <w:t>Delivered Service Log (</w:t>
      </w:r>
      <w:r w:rsidRPr="008B22E7">
        <w:rPr>
          <w:rFonts w:ascii="Arial" w:hAnsi="Arial" w:cs="Arial"/>
        </w:rPr>
        <w:t>DSL</w:t>
      </w:r>
      <w:r w:rsidR="00625377" w:rsidRPr="008B22E7">
        <w:rPr>
          <w:rFonts w:ascii="Arial" w:hAnsi="Arial" w:cs="Arial"/>
        </w:rPr>
        <w:t>)</w:t>
      </w:r>
      <w:r w:rsidR="00664893">
        <w:rPr>
          <w:rFonts w:ascii="Arial" w:hAnsi="Arial" w:cs="Arial"/>
        </w:rPr>
        <w:t xml:space="preserve"> </w:t>
      </w:r>
      <w:r w:rsidR="00B3674E">
        <w:rPr>
          <w:rFonts w:ascii="Arial" w:hAnsi="Arial" w:cs="Arial"/>
        </w:rPr>
        <w:t xml:space="preserve">on behalf of </w:t>
      </w:r>
      <w:r>
        <w:rPr>
          <w:rFonts w:ascii="Arial" w:hAnsi="Arial" w:cs="Arial"/>
        </w:rPr>
        <w:t xml:space="preserve">the </w:t>
      </w:r>
      <w:r w:rsidR="00B3674E">
        <w:rPr>
          <w:rFonts w:ascii="Arial" w:hAnsi="Arial" w:cs="Arial"/>
        </w:rPr>
        <w:t>child(ren) subject to the Discovery Request,</w:t>
      </w:r>
      <w:r>
        <w:rPr>
          <w:rFonts w:ascii="Arial" w:hAnsi="Arial" w:cs="Arial"/>
        </w:rPr>
        <w:t xml:space="preserve"> for the specific dates requested on the Discovery Reque</w:t>
      </w:r>
      <w:r w:rsidR="008B22E7">
        <w:rPr>
          <w:rFonts w:ascii="Arial" w:hAnsi="Arial" w:cs="Arial"/>
        </w:rPr>
        <w:t>st</w:t>
      </w:r>
      <w:r>
        <w:rPr>
          <w:rFonts w:ascii="Arial" w:hAnsi="Arial" w:cs="Arial"/>
        </w:rPr>
        <w:t xml:space="preserve"> Form.</w:t>
      </w:r>
    </w:p>
    <w:p w14:paraId="6DC8703C" w14:textId="77777777" w:rsidR="002E2331" w:rsidRDefault="002E2331" w:rsidP="002E2331">
      <w:pPr>
        <w:pStyle w:val="ListParagraph"/>
        <w:numPr>
          <w:ilvl w:val="0"/>
          <w:numId w:val="27"/>
        </w:numPr>
        <w:spacing w:before="120" w:after="60" w:line="240" w:lineRule="auto"/>
        <w:rPr>
          <w:rFonts w:ascii="Arial" w:hAnsi="Arial" w:cs="Arial"/>
        </w:rPr>
      </w:pPr>
      <w:r>
        <w:rPr>
          <w:rFonts w:ascii="Arial" w:hAnsi="Arial" w:cs="Arial"/>
        </w:rPr>
        <w:t>Review the printed DSL, using a YELLO</w:t>
      </w:r>
      <w:r w:rsidR="001E5160">
        <w:rPr>
          <w:rFonts w:ascii="Arial" w:hAnsi="Arial" w:cs="Arial"/>
        </w:rPr>
        <w:t>W</w:t>
      </w:r>
      <w:r>
        <w:rPr>
          <w:rFonts w:ascii="Arial" w:hAnsi="Arial" w:cs="Arial"/>
        </w:rPr>
        <w:t xml:space="preserve"> highlighter to specifically identify information to be redacted. </w:t>
      </w:r>
      <w:r w:rsidR="001E5160">
        <w:rPr>
          <w:rFonts w:ascii="Arial" w:hAnsi="Arial" w:cs="Arial"/>
        </w:rPr>
        <w:t xml:space="preserve">NOTE: </w:t>
      </w:r>
      <w:r>
        <w:rPr>
          <w:rFonts w:ascii="Arial" w:hAnsi="Arial" w:cs="Arial"/>
        </w:rPr>
        <w:t>Other color</w:t>
      </w:r>
      <w:r w:rsidR="00B3674E">
        <w:rPr>
          <w:rFonts w:ascii="Arial" w:hAnsi="Arial" w:cs="Arial"/>
        </w:rPr>
        <w:t xml:space="preserve"> highlighters</w:t>
      </w:r>
      <w:r>
        <w:rPr>
          <w:rFonts w:ascii="Arial" w:hAnsi="Arial" w:cs="Arial"/>
        </w:rPr>
        <w:t xml:space="preserve"> will show up on copies.</w:t>
      </w:r>
    </w:p>
    <w:p w14:paraId="6DC8703D" w14:textId="77777777" w:rsidR="002E2331" w:rsidRDefault="002E2331" w:rsidP="002E2331">
      <w:pPr>
        <w:pStyle w:val="ListParagraph"/>
        <w:numPr>
          <w:ilvl w:val="0"/>
          <w:numId w:val="27"/>
        </w:numPr>
        <w:spacing w:before="120" w:after="60" w:line="240" w:lineRule="auto"/>
        <w:rPr>
          <w:rFonts w:ascii="Arial" w:hAnsi="Arial" w:cs="Arial"/>
        </w:rPr>
      </w:pPr>
      <w:r>
        <w:rPr>
          <w:rFonts w:ascii="Arial" w:hAnsi="Arial" w:cs="Arial"/>
        </w:rPr>
        <w:t>Identify all other request documents within the file with a BLUE flag.</w:t>
      </w:r>
    </w:p>
    <w:p w14:paraId="6DC8703E" w14:textId="77777777" w:rsidR="002E2331" w:rsidRDefault="002E2331" w:rsidP="002E2331">
      <w:pPr>
        <w:pStyle w:val="ListParagraph"/>
        <w:numPr>
          <w:ilvl w:val="0"/>
          <w:numId w:val="27"/>
        </w:numPr>
        <w:spacing w:before="120" w:after="60" w:line="240" w:lineRule="auto"/>
        <w:rPr>
          <w:rFonts w:ascii="Arial" w:hAnsi="Arial" w:cs="Arial"/>
        </w:rPr>
      </w:pPr>
      <w:r>
        <w:rPr>
          <w:rFonts w:ascii="Arial" w:hAnsi="Arial" w:cs="Arial"/>
        </w:rPr>
        <w:t>Use a YELLOW highlighter to identify what information should be redacted on the page you have identified with a BLUE flag.</w:t>
      </w:r>
    </w:p>
    <w:p w14:paraId="6DC8703F" w14:textId="77777777" w:rsidR="002E2331" w:rsidRDefault="002E2331" w:rsidP="002E2331">
      <w:pPr>
        <w:pStyle w:val="ListParagraph"/>
        <w:numPr>
          <w:ilvl w:val="0"/>
          <w:numId w:val="27"/>
        </w:numPr>
        <w:spacing w:before="120" w:after="60" w:line="240" w:lineRule="auto"/>
        <w:rPr>
          <w:rFonts w:ascii="Arial" w:hAnsi="Arial" w:cs="Arial"/>
        </w:rPr>
      </w:pPr>
      <w:r>
        <w:rPr>
          <w:rFonts w:ascii="Arial" w:hAnsi="Arial" w:cs="Arial"/>
        </w:rPr>
        <w:t>Attach the completed Discovery Request form to the DSL and attach to the case file.</w:t>
      </w:r>
    </w:p>
    <w:p w14:paraId="6DC87040" w14:textId="50D7D7AA" w:rsidR="002E2331" w:rsidRDefault="001E5160" w:rsidP="002E2331">
      <w:pPr>
        <w:pStyle w:val="ListParagraph"/>
        <w:numPr>
          <w:ilvl w:val="0"/>
          <w:numId w:val="27"/>
        </w:numPr>
        <w:spacing w:before="120" w:after="60" w:line="240" w:lineRule="auto"/>
        <w:rPr>
          <w:rFonts w:ascii="Arial" w:hAnsi="Arial" w:cs="Arial"/>
        </w:rPr>
      </w:pPr>
      <w:r>
        <w:rPr>
          <w:rFonts w:ascii="Arial" w:hAnsi="Arial" w:cs="Arial"/>
        </w:rPr>
        <w:t>After the case has been highlighted for redaction, the social worker or unit superv</w:t>
      </w:r>
      <w:r w:rsidR="003C7249">
        <w:rPr>
          <w:rFonts w:ascii="Arial" w:hAnsi="Arial" w:cs="Arial"/>
        </w:rPr>
        <w:t>isor will approve the case for d</w:t>
      </w:r>
      <w:r>
        <w:rPr>
          <w:rFonts w:ascii="Arial" w:hAnsi="Arial" w:cs="Arial"/>
        </w:rPr>
        <w:t xml:space="preserve">iscovery by </w:t>
      </w:r>
      <w:r w:rsidR="00B3674E">
        <w:rPr>
          <w:rFonts w:ascii="Arial" w:hAnsi="Arial" w:cs="Arial"/>
        </w:rPr>
        <w:t xml:space="preserve">checking items to be redacted (especially DV when applicable) and </w:t>
      </w:r>
      <w:r>
        <w:rPr>
          <w:rFonts w:ascii="Arial" w:hAnsi="Arial" w:cs="Arial"/>
        </w:rPr>
        <w:t xml:space="preserve">signing the Discovery Request </w:t>
      </w:r>
      <w:r w:rsidR="00B3674E">
        <w:rPr>
          <w:rFonts w:ascii="Arial" w:hAnsi="Arial" w:cs="Arial"/>
        </w:rPr>
        <w:t>F</w:t>
      </w:r>
      <w:r>
        <w:rPr>
          <w:rFonts w:ascii="Arial" w:hAnsi="Arial" w:cs="Arial"/>
        </w:rPr>
        <w:t>orm</w:t>
      </w:r>
      <w:r w:rsidR="009A0027">
        <w:rPr>
          <w:rFonts w:ascii="Arial" w:hAnsi="Arial" w:cs="Arial"/>
        </w:rPr>
        <w:t>.  The c</w:t>
      </w:r>
      <w:r w:rsidR="003B3CFB">
        <w:rPr>
          <w:rFonts w:ascii="Arial" w:hAnsi="Arial" w:cs="Arial"/>
        </w:rPr>
        <w:t>ompleted and signed Discovery Request Form is then sent</w:t>
      </w:r>
      <w:r>
        <w:rPr>
          <w:rFonts w:ascii="Arial" w:hAnsi="Arial" w:cs="Arial"/>
        </w:rPr>
        <w:t xml:space="preserve"> with the case file to the Discovery Unit at 500 Ellinwood</w:t>
      </w:r>
      <w:r w:rsidR="003B3CFB">
        <w:rPr>
          <w:rFonts w:ascii="Arial" w:hAnsi="Arial" w:cs="Arial"/>
        </w:rPr>
        <w:t>,</w:t>
      </w:r>
      <w:r>
        <w:rPr>
          <w:rFonts w:ascii="Arial" w:hAnsi="Arial" w:cs="Arial"/>
        </w:rPr>
        <w:t xml:space="preserve"> within 5 working days</w:t>
      </w:r>
      <w:r w:rsidR="003B3CFB">
        <w:rPr>
          <w:rFonts w:ascii="Arial" w:hAnsi="Arial" w:cs="Arial"/>
        </w:rPr>
        <w:t>, via the district office Discovery Clerk/Liaison</w:t>
      </w:r>
      <w:r>
        <w:rPr>
          <w:rFonts w:ascii="Arial" w:hAnsi="Arial" w:cs="Arial"/>
        </w:rPr>
        <w:t>.</w:t>
      </w:r>
    </w:p>
    <w:p w14:paraId="6DC87041" w14:textId="77777777" w:rsidR="001E5160" w:rsidRDefault="001E5160" w:rsidP="001E5160">
      <w:pPr>
        <w:pStyle w:val="ListParagraph"/>
        <w:spacing w:before="120" w:after="60" w:line="240" w:lineRule="auto"/>
        <w:rPr>
          <w:rFonts w:ascii="Arial" w:hAnsi="Arial" w:cs="Arial"/>
        </w:rPr>
      </w:pPr>
    </w:p>
    <w:tbl>
      <w:tblPr>
        <w:tblStyle w:val="TableGrid"/>
        <w:tblW w:w="0" w:type="auto"/>
        <w:tblInd w:w="720" w:type="dxa"/>
        <w:tblLook w:val="04A0" w:firstRow="1" w:lastRow="0" w:firstColumn="1" w:lastColumn="0" w:noHBand="0" w:noVBand="1"/>
      </w:tblPr>
      <w:tblGrid>
        <w:gridCol w:w="2155"/>
        <w:gridCol w:w="6300"/>
      </w:tblGrid>
      <w:tr w:rsidR="001E5160" w14:paraId="6DC87043" w14:textId="77777777" w:rsidTr="00931AA8">
        <w:tc>
          <w:tcPr>
            <w:tcW w:w="8455" w:type="dxa"/>
            <w:gridSpan w:val="2"/>
          </w:tcPr>
          <w:p w14:paraId="6DC87042" w14:textId="77777777" w:rsidR="001E5160" w:rsidRPr="006E3818" w:rsidRDefault="001E5160" w:rsidP="001E5160">
            <w:pPr>
              <w:spacing w:before="120" w:after="60"/>
              <w:jc w:val="center"/>
              <w:rPr>
                <w:rFonts w:ascii="Arial" w:hAnsi="Arial" w:cs="Arial"/>
                <w:b/>
                <w:sz w:val="20"/>
                <w:szCs w:val="20"/>
              </w:rPr>
            </w:pPr>
            <w:r w:rsidRPr="006E3818">
              <w:rPr>
                <w:rFonts w:ascii="Arial" w:hAnsi="Arial" w:cs="Arial"/>
                <w:b/>
                <w:sz w:val="20"/>
                <w:szCs w:val="20"/>
              </w:rPr>
              <w:t>Redaction Key</w:t>
            </w:r>
          </w:p>
        </w:tc>
      </w:tr>
      <w:tr w:rsidR="001E5160" w14:paraId="6DC87046" w14:textId="77777777" w:rsidTr="00664893">
        <w:tc>
          <w:tcPr>
            <w:tcW w:w="2155" w:type="dxa"/>
            <w:shd w:val="clear" w:color="auto" w:fill="9CC2E5" w:themeFill="accent1" w:themeFillTint="99"/>
          </w:tcPr>
          <w:p w14:paraId="6DC87044" w14:textId="77777777" w:rsidR="001E5160" w:rsidRPr="006E3818" w:rsidRDefault="001E5160" w:rsidP="001E5160">
            <w:pPr>
              <w:spacing w:before="120" w:after="60"/>
              <w:rPr>
                <w:rFonts w:ascii="Arial" w:hAnsi="Arial" w:cs="Arial"/>
                <w:sz w:val="20"/>
                <w:szCs w:val="20"/>
              </w:rPr>
            </w:pPr>
            <w:r w:rsidRPr="006E3818">
              <w:rPr>
                <w:rFonts w:ascii="Arial" w:hAnsi="Arial" w:cs="Arial"/>
                <w:sz w:val="20"/>
                <w:szCs w:val="20"/>
              </w:rPr>
              <w:t>BLUE flag</w:t>
            </w:r>
          </w:p>
        </w:tc>
        <w:tc>
          <w:tcPr>
            <w:tcW w:w="6300" w:type="dxa"/>
          </w:tcPr>
          <w:p w14:paraId="6DC87045" w14:textId="77777777" w:rsidR="001E5160" w:rsidRPr="006E3818" w:rsidRDefault="001E5160" w:rsidP="001E5160">
            <w:pPr>
              <w:spacing w:before="120" w:after="60"/>
              <w:rPr>
                <w:rFonts w:ascii="Arial" w:hAnsi="Arial" w:cs="Arial"/>
                <w:sz w:val="20"/>
                <w:szCs w:val="20"/>
              </w:rPr>
            </w:pPr>
            <w:r w:rsidRPr="006E3818">
              <w:rPr>
                <w:rFonts w:ascii="Arial" w:hAnsi="Arial" w:cs="Arial"/>
                <w:sz w:val="20"/>
                <w:szCs w:val="20"/>
              </w:rPr>
              <w:t>Identifies the particul</w:t>
            </w:r>
            <w:r w:rsidR="003C7249">
              <w:rPr>
                <w:rFonts w:ascii="Arial" w:hAnsi="Arial" w:cs="Arial"/>
                <w:sz w:val="20"/>
                <w:szCs w:val="20"/>
              </w:rPr>
              <w:t>ar page/document requested for d</w:t>
            </w:r>
            <w:r w:rsidRPr="006E3818">
              <w:rPr>
                <w:rFonts w:ascii="Arial" w:hAnsi="Arial" w:cs="Arial"/>
                <w:sz w:val="20"/>
                <w:szCs w:val="20"/>
              </w:rPr>
              <w:t>iscovery</w:t>
            </w:r>
          </w:p>
        </w:tc>
      </w:tr>
      <w:tr w:rsidR="001E5160" w14:paraId="6DC87049" w14:textId="77777777" w:rsidTr="00664893">
        <w:tc>
          <w:tcPr>
            <w:tcW w:w="2155" w:type="dxa"/>
            <w:shd w:val="clear" w:color="auto" w:fill="FFFF00"/>
          </w:tcPr>
          <w:p w14:paraId="6DC87047" w14:textId="77777777" w:rsidR="001E5160" w:rsidRPr="006E3818" w:rsidRDefault="00664893" w:rsidP="001E5160">
            <w:pPr>
              <w:spacing w:before="120" w:after="60"/>
              <w:rPr>
                <w:rFonts w:ascii="Arial" w:hAnsi="Arial" w:cs="Arial"/>
                <w:sz w:val="20"/>
                <w:szCs w:val="20"/>
              </w:rPr>
            </w:pPr>
            <w:r>
              <w:rPr>
                <w:rFonts w:ascii="Arial" w:hAnsi="Arial" w:cs="Arial"/>
                <w:sz w:val="20"/>
                <w:szCs w:val="20"/>
              </w:rPr>
              <w:t xml:space="preserve">YELLOW </w:t>
            </w:r>
            <w:r w:rsidR="001E5160" w:rsidRPr="006E3818">
              <w:rPr>
                <w:rFonts w:ascii="Arial" w:hAnsi="Arial" w:cs="Arial"/>
                <w:sz w:val="20"/>
                <w:szCs w:val="20"/>
              </w:rPr>
              <w:t>highlighter</w:t>
            </w:r>
          </w:p>
        </w:tc>
        <w:tc>
          <w:tcPr>
            <w:tcW w:w="6300" w:type="dxa"/>
          </w:tcPr>
          <w:p w14:paraId="6DC87048" w14:textId="77777777" w:rsidR="001E5160" w:rsidRPr="006E3818" w:rsidRDefault="001E5160" w:rsidP="001E5160">
            <w:pPr>
              <w:spacing w:before="120" w:after="60"/>
              <w:rPr>
                <w:rFonts w:ascii="Arial" w:hAnsi="Arial" w:cs="Arial"/>
                <w:sz w:val="20"/>
                <w:szCs w:val="20"/>
              </w:rPr>
            </w:pPr>
            <w:r w:rsidRPr="006E3818">
              <w:rPr>
                <w:rFonts w:ascii="Arial" w:hAnsi="Arial" w:cs="Arial"/>
                <w:sz w:val="20"/>
                <w:szCs w:val="20"/>
              </w:rPr>
              <w:t>Identifies specific words/sentences within a page to be redacted.</w:t>
            </w:r>
          </w:p>
        </w:tc>
      </w:tr>
      <w:tr w:rsidR="001E5160" w14:paraId="6DC8704C" w14:textId="77777777" w:rsidTr="00664893">
        <w:tc>
          <w:tcPr>
            <w:tcW w:w="2155" w:type="dxa"/>
            <w:shd w:val="clear" w:color="auto" w:fill="FFFF00"/>
          </w:tcPr>
          <w:p w14:paraId="6DC8704A" w14:textId="77777777" w:rsidR="001E5160" w:rsidRPr="006E3818" w:rsidRDefault="001E5160" w:rsidP="001E5160">
            <w:pPr>
              <w:spacing w:before="120" w:after="60"/>
              <w:rPr>
                <w:rFonts w:ascii="Arial" w:hAnsi="Arial" w:cs="Arial"/>
                <w:sz w:val="20"/>
                <w:szCs w:val="20"/>
              </w:rPr>
            </w:pPr>
            <w:r w:rsidRPr="006E3818">
              <w:rPr>
                <w:rFonts w:ascii="Arial" w:hAnsi="Arial" w:cs="Arial"/>
                <w:sz w:val="20"/>
                <w:szCs w:val="20"/>
              </w:rPr>
              <w:t xml:space="preserve">Yellow </w:t>
            </w:r>
            <w:r w:rsidRPr="00664893">
              <w:rPr>
                <w:rFonts w:ascii="Arial" w:hAnsi="Arial" w:cs="Arial"/>
                <w:b/>
                <w:sz w:val="20"/>
                <w:szCs w:val="20"/>
              </w:rPr>
              <w:t>X</w:t>
            </w:r>
          </w:p>
        </w:tc>
        <w:tc>
          <w:tcPr>
            <w:tcW w:w="6300" w:type="dxa"/>
          </w:tcPr>
          <w:p w14:paraId="6DC8704B" w14:textId="77777777" w:rsidR="001E5160" w:rsidRPr="006E3818" w:rsidRDefault="001E5160" w:rsidP="001E5160">
            <w:pPr>
              <w:spacing w:before="120" w:after="60"/>
              <w:rPr>
                <w:rFonts w:ascii="Arial" w:hAnsi="Arial" w:cs="Arial"/>
                <w:sz w:val="20"/>
                <w:szCs w:val="20"/>
              </w:rPr>
            </w:pPr>
            <w:r w:rsidRPr="006E3818">
              <w:rPr>
                <w:rFonts w:ascii="Arial" w:hAnsi="Arial" w:cs="Arial"/>
                <w:sz w:val="20"/>
                <w:szCs w:val="20"/>
              </w:rPr>
              <w:t>Identifies a whole page within a document to be redacted.</w:t>
            </w:r>
          </w:p>
        </w:tc>
      </w:tr>
    </w:tbl>
    <w:p w14:paraId="6DC8704F" w14:textId="1752CD78" w:rsidR="00664893" w:rsidRPr="00664893" w:rsidRDefault="00664893" w:rsidP="008B22E7">
      <w:pPr>
        <w:shd w:val="clear" w:color="auto" w:fill="FFFFFF" w:themeFill="background1"/>
        <w:spacing w:after="60" w:line="240" w:lineRule="auto"/>
        <w:rPr>
          <w:rFonts w:ascii="Arial" w:hAnsi="Arial" w:cs="Arial"/>
          <w:b/>
        </w:rPr>
      </w:pPr>
      <w:r>
        <w:rPr>
          <w:rFonts w:ascii="Arial" w:hAnsi="Arial" w:cs="Arial"/>
          <w:b/>
        </w:rPr>
        <w:t>Please note:</w:t>
      </w:r>
    </w:p>
    <w:p w14:paraId="6DC87050" w14:textId="77777777" w:rsidR="003C7249" w:rsidRPr="00741B5D" w:rsidRDefault="003C7249" w:rsidP="008B22E7">
      <w:pPr>
        <w:pStyle w:val="ListParagraph"/>
        <w:numPr>
          <w:ilvl w:val="0"/>
          <w:numId w:val="30"/>
        </w:numPr>
        <w:shd w:val="clear" w:color="auto" w:fill="FFFFFF" w:themeFill="background1"/>
        <w:spacing w:after="0" w:line="240" w:lineRule="auto"/>
        <w:rPr>
          <w:rFonts w:ascii="Arial" w:hAnsi="Arial" w:cs="Arial"/>
          <w:b/>
        </w:rPr>
      </w:pPr>
      <w:r w:rsidRPr="00741B5D">
        <w:rPr>
          <w:rFonts w:ascii="Arial" w:hAnsi="Arial" w:cs="Arial"/>
          <w:b/>
        </w:rPr>
        <w:t>Specific information</w:t>
      </w:r>
      <w:r w:rsidR="00E948D1">
        <w:rPr>
          <w:rFonts w:ascii="Arial" w:hAnsi="Arial" w:cs="Arial"/>
          <w:b/>
        </w:rPr>
        <w:t xml:space="preserve"> may</w:t>
      </w:r>
      <w:r w:rsidRPr="00741B5D">
        <w:rPr>
          <w:rFonts w:ascii="Arial" w:hAnsi="Arial" w:cs="Arial"/>
          <w:b/>
        </w:rPr>
        <w:t xml:space="preserve"> NOT </w:t>
      </w:r>
      <w:r w:rsidR="00E948D1">
        <w:rPr>
          <w:rFonts w:ascii="Arial" w:hAnsi="Arial" w:cs="Arial"/>
          <w:b/>
        </w:rPr>
        <w:t xml:space="preserve">be </w:t>
      </w:r>
      <w:r w:rsidRPr="00741B5D">
        <w:rPr>
          <w:rFonts w:ascii="Arial" w:hAnsi="Arial" w:cs="Arial"/>
          <w:b/>
        </w:rPr>
        <w:t>released and must be REDACTED:</w:t>
      </w:r>
    </w:p>
    <w:p w14:paraId="6DC87051" w14:textId="77777777" w:rsidR="003C7249" w:rsidRPr="008B22E7" w:rsidRDefault="003C7249" w:rsidP="008B22E7">
      <w:pPr>
        <w:shd w:val="clear" w:color="auto" w:fill="FFFFFF" w:themeFill="background1"/>
        <w:spacing w:after="0" w:line="240" w:lineRule="auto"/>
        <w:ind w:firstLine="720"/>
        <w:rPr>
          <w:rFonts w:ascii="Arial" w:hAnsi="Arial" w:cs="Arial"/>
        </w:rPr>
      </w:pPr>
      <w:r w:rsidRPr="008B22E7">
        <w:rPr>
          <w:rFonts w:ascii="Arial" w:hAnsi="Arial" w:cs="Arial"/>
        </w:rPr>
        <w:t>Refer to list under ‘What Info is Not Discoverable?’</w:t>
      </w:r>
    </w:p>
    <w:p w14:paraId="6DC87052" w14:textId="77777777" w:rsidR="006E09A3" w:rsidRDefault="003C7249" w:rsidP="008B22E7">
      <w:pPr>
        <w:pStyle w:val="ListParagraph"/>
        <w:numPr>
          <w:ilvl w:val="0"/>
          <w:numId w:val="30"/>
        </w:numPr>
        <w:shd w:val="clear" w:color="auto" w:fill="FFFFFF" w:themeFill="background1"/>
        <w:spacing w:after="0" w:line="240" w:lineRule="auto"/>
        <w:rPr>
          <w:rFonts w:ascii="Arial" w:hAnsi="Arial" w:cs="Arial"/>
        </w:rPr>
      </w:pPr>
      <w:r w:rsidRPr="00741B5D">
        <w:rPr>
          <w:rFonts w:ascii="Arial" w:hAnsi="Arial" w:cs="Arial"/>
        </w:rPr>
        <w:t>Documents not BLUE flagged will be considered N</w:t>
      </w:r>
      <w:r w:rsidR="006E09A3">
        <w:rPr>
          <w:rFonts w:ascii="Arial" w:hAnsi="Arial" w:cs="Arial"/>
        </w:rPr>
        <w:t>OT part of a discovery request.</w:t>
      </w:r>
    </w:p>
    <w:p w14:paraId="6DC87053" w14:textId="77777777" w:rsidR="006E09A3" w:rsidRDefault="003C7249" w:rsidP="008B22E7">
      <w:pPr>
        <w:pStyle w:val="ListParagraph"/>
        <w:numPr>
          <w:ilvl w:val="0"/>
          <w:numId w:val="30"/>
        </w:numPr>
        <w:shd w:val="clear" w:color="auto" w:fill="FFFFFF" w:themeFill="background1"/>
        <w:spacing w:after="0" w:line="240" w:lineRule="auto"/>
        <w:rPr>
          <w:rFonts w:ascii="Arial" w:hAnsi="Arial" w:cs="Arial"/>
        </w:rPr>
      </w:pPr>
      <w:r w:rsidRPr="00741B5D">
        <w:rPr>
          <w:rFonts w:ascii="Arial" w:hAnsi="Arial" w:cs="Arial"/>
        </w:rPr>
        <w:t>Discovery cannot be completed by the Discovery Unit until the social worker/supervisor of a Post Dispositional case prepar</w:t>
      </w:r>
      <w:r w:rsidRPr="008B22E7">
        <w:rPr>
          <w:rFonts w:ascii="Arial" w:hAnsi="Arial" w:cs="Arial"/>
        </w:rPr>
        <w:t>e</w:t>
      </w:r>
      <w:r w:rsidR="00625377" w:rsidRPr="008B22E7">
        <w:rPr>
          <w:rFonts w:ascii="Arial" w:hAnsi="Arial" w:cs="Arial"/>
        </w:rPr>
        <w:t>s</w:t>
      </w:r>
      <w:r w:rsidRPr="00741B5D">
        <w:rPr>
          <w:rFonts w:ascii="Arial" w:hAnsi="Arial" w:cs="Arial"/>
        </w:rPr>
        <w:t xml:space="preserve"> and submits the case folder to the Discovery Unit. </w:t>
      </w:r>
    </w:p>
    <w:p w14:paraId="6DC87054" w14:textId="77777777" w:rsidR="009A0027" w:rsidRPr="00741B5D" w:rsidRDefault="003C7249" w:rsidP="008B22E7">
      <w:pPr>
        <w:pStyle w:val="ListParagraph"/>
        <w:numPr>
          <w:ilvl w:val="0"/>
          <w:numId w:val="30"/>
        </w:numPr>
        <w:shd w:val="clear" w:color="auto" w:fill="FFFFFF" w:themeFill="background1"/>
        <w:spacing w:after="0" w:line="240" w:lineRule="auto"/>
        <w:rPr>
          <w:rFonts w:ascii="Arial" w:hAnsi="Arial" w:cs="Arial"/>
        </w:rPr>
      </w:pPr>
      <w:r w:rsidRPr="00741B5D">
        <w:rPr>
          <w:rFonts w:ascii="Arial" w:hAnsi="Arial" w:cs="Arial"/>
        </w:rPr>
        <w:t>Late submission will jeopardize statutory timelines and may cause the continuance of a scheduled court hearing.</w:t>
      </w:r>
    </w:p>
    <w:p w14:paraId="6DC87055" w14:textId="77777777" w:rsidR="003C7249" w:rsidRDefault="003C7249" w:rsidP="001E5160">
      <w:pPr>
        <w:spacing w:before="120" w:after="60" w:line="240" w:lineRule="auto"/>
        <w:rPr>
          <w:rFonts w:ascii="Arial" w:hAnsi="Arial" w:cs="Arial"/>
        </w:rPr>
      </w:pPr>
    </w:p>
    <w:p w14:paraId="6DC87056" w14:textId="77777777" w:rsidR="005D6F04" w:rsidRDefault="005D6F04" w:rsidP="005D6F04">
      <w:pPr>
        <w:pBdr>
          <w:top w:val="single" w:sz="4" w:space="1" w:color="auto"/>
          <w:bottom w:val="single" w:sz="4" w:space="1" w:color="auto"/>
        </w:pBdr>
        <w:spacing w:after="60" w:line="240" w:lineRule="auto"/>
        <w:jc w:val="center"/>
        <w:rPr>
          <w:rFonts w:ascii="Arial" w:hAnsi="Arial" w:cs="Arial"/>
          <w:b/>
        </w:rPr>
      </w:pPr>
      <w:r w:rsidRPr="00BB6CC1">
        <w:rPr>
          <w:rFonts w:ascii="Arial" w:hAnsi="Arial" w:cs="Arial"/>
          <w:b/>
        </w:rPr>
        <w:t>Supplemental and Subsequent Petitions</w:t>
      </w:r>
    </w:p>
    <w:p w14:paraId="6DC87057" w14:textId="77777777" w:rsidR="009A0027" w:rsidRDefault="005D6F04" w:rsidP="005D6F04">
      <w:pPr>
        <w:spacing w:before="120" w:after="240" w:line="240" w:lineRule="auto"/>
        <w:rPr>
          <w:rFonts w:ascii="Arial" w:hAnsi="Arial" w:cs="Arial"/>
        </w:rPr>
      </w:pPr>
      <w:r>
        <w:rPr>
          <w:rFonts w:ascii="Arial" w:hAnsi="Arial" w:cs="Arial"/>
        </w:rPr>
        <w:t xml:space="preserve">When petitions are filed by EHSD-CFS, whether original, subsequent or supplemental, district staff will provide all attorneys of record with </w:t>
      </w:r>
      <w:r w:rsidR="00664893" w:rsidRPr="008B22E7">
        <w:rPr>
          <w:rFonts w:ascii="Arial" w:hAnsi="Arial" w:cs="Arial"/>
          <w:shd w:val="clear" w:color="auto" w:fill="FFFFFF" w:themeFill="background1"/>
        </w:rPr>
        <w:t>current</w:t>
      </w:r>
      <w:r w:rsidR="00C2025E" w:rsidRPr="008B22E7">
        <w:rPr>
          <w:rFonts w:ascii="Arial" w:hAnsi="Arial" w:cs="Arial"/>
          <w:shd w:val="clear" w:color="auto" w:fill="FFFFFF" w:themeFill="background1"/>
        </w:rPr>
        <w:t>,</w:t>
      </w:r>
      <w:r w:rsidR="00C2025E">
        <w:rPr>
          <w:rFonts w:ascii="Arial" w:hAnsi="Arial" w:cs="Arial"/>
        </w:rPr>
        <w:t xml:space="preserve"> automatic and continuous d</w:t>
      </w:r>
      <w:r>
        <w:rPr>
          <w:rFonts w:ascii="Arial" w:hAnsi="Arial" w:cs="Arial"/>
        </w:rPr>
        <w:t xml:space="preserve">iscovery regarding the facts and documents supporting those petitions until Disposition has occurred. </w:t>
      </w:r>
    </w:p>
    <w:p w14:paraId="6DC87058" w14:textId="77777777" w:rsidR="005D6F04" w:rsidRDefault="005D6F04" w:rsidP="005D6F04">
      <w:pPr>
        <w:spacing w:before="120" w:after="240" w:line="240" w:lineRule="auto"/>
        <w:rPr>
          <w:rFonts w:ascii="Arial" w:hAnsi="Arial" w:cs="Arial"/>
        </w:rPr>
      </w:pPr>
      <w:r>
        <w:rPr>
          <w:rFonts w:ascii="Arial" w:hAnsi="Arial" w:cs="Arial"/>
        </w:rPr>
        <w:t>For case material prior to the events prompting the supplemental or subsequent peti</w:t>
      </w:r>
      <w:r w:rsidR="00C2025E">
        <w:rPr>
          <w:rFonts w:ascii="Arial" w:hAnsi="Arial" w:cs="Arial"/>
        </w:rPr>
        <w:t>tion, attorneys are to request d</w:t>
      </w:r>
      <w:r>
        <w:rPr>
          <w:rFonts w:ascii="Arial" w:hAnsi="Arial" w:cs="Arial"/>
        </w:rPr>
        <w:t xml:space="preserve">iscovery through </w:t>
      </w:r>
      <w:r w:rsidR="008B22E7">
        <w:rPr>
          <w:rFonts w:ascii="Arial" w:hAnsi="Arial" w:cs="Arial"/>
        </w:rPr>
        <w:t>the Discovery Unit.</w:t>
      </w:r>
      <w:r>
        <w:rPr>
          <w:rFonts w:ascii="Arial" w:hAnsi="Arial" w:cs="Arial"/>
        </w:rPr>
        <w:t xml:space="preserve"> </w:t>
      </w:r>
    </w:p>
    <w:p w14:paraId="6DC87059" w14:textId="77777777" w:rsidR="005D6F04" w:rsidRPr="001E5160" w:rsidRDefault="005D6F04" w:rsidP="005D6F04">
      <w:pPr>
        <w:pBdr>
          <w:top w:val="single" w:sz="4" w:space="1" w:color="auto"/>
          <w:bottom w:val="single" w:sz="4" w:space="1" w:color="auto"/>
        </w:pBdr>
        <w:spacing w:before="120" w:after="60" w:line="240" w:lineRule="auto"/>
        <w:jc w:val="center"/>
        <w:rPr>
          <w:rFonts w:ascii="Arial" w:hAnsi="Arial" w:cs="Arial"/>
          <w:b/>
        </w:rPr>
      </w:pPr>
      <w:r>
        <w:rPr>
          <w:rFonts w:ascii="Arial" w:hAnsi="Arial" w:cs="Arial"/>
          <w:b/>
        </w:rPr>
        <w:t xml:space="preserve">District Office </w:t>
      </w:r>
      <w:r w:rsidRPr="001E5160">
        <w:rPr>
          <w:rFonts w:ascii="Arial" w:hAnsi="Arial" w:cs="Arial"/>
          <w:b/>
        </w:rPr>
        <w:t>Discovery Clerk/Liaison Role</w:t>
      </w:r>
    </w:p>
    <w:p w14:paraId="6DC8705A" w14:textId="77777777" w:rsidR="005D6F04" w:rsidRDefault="005D6F04" w:rsidP="005416E6">
      <w:pPr>
        <w:spacing w:before="120" w:after="240" w:line="240" w:lineRule="auto"/>
        <w:rPr>
          <w:rFonts w:ascii="Arial" w:hAnsi="Arial" w:cs="Arial"/>
        </w:rPr>
      </w:pPr>
      <w:r>
        <w:rPr>
          <w:rFonts w:ascii="Arial" w:hAnsi="Arial" w:cs="Arial"/>
        </w:rPr>
        <w:t xml:space="preserve">A clerical contact person in each district office will respond to the Discovery Unit’s request for cases. Prepared case folders need to be received by the Discovery Unit five (5) working days from the date of notice by the Discovery Unit. </w:t>
      </w:r>
      <w:r w:rsidR="000B7874">
        <w:rPr>
          <w:rFonts w:ascii="Arial" w:hAnsi="Arial" w:cs="Arial"/>
        </w:rPr>
        <w:t xml:space="preserve">If the prepared case folder is not received within this time frame, the responsibility for the Discovery then defaults to the Social Worker.  The </w:t>
      </w:r>
      <w:r w:rsidR="000B7874" w:rsidRPr="000B7874">
        <w:rPr>
          <w:rFonts w:ascii="Arial" w:hAnsi="Arial" w:cs="Arial"/>
          <w:b/>
        </w:rPr>
        <w:t>timely response</w:t>
      </w:r>
      <w:r w:rsidRPr="000B7874">
        <w:rPr>
          <w:rFonts w:ascii="Arial" w:hAnsi="Arial" w:cs="Arial"/>
          <w:b/>
        </w:rPr>
        <w:t xml:space="preserve"> is necessary</w:t>
      </w:r>
      <w:r>
        <w:rPr>
          <w:rFonts w:ascii="Arial" w:hAnsi="Arial" w:cs="Arial"/>
        </w:rPr>
        <w:t xml:space="preserve"> in order to provid</w:t>
      </w:r>
      <w:r w:rsidR="00C2025E">
        <w:rPr>
          <w:rFonts w:ascii="Arial" w:hAnsi="Arial" w:cs="Arial"/>
        </w:rPr>
        <w:t>e the requesting attorney with d</w:t>
      </w:r>
      <w:r>
        <w:rPr>
          <w:rFonts w:ascii="Arial" w:hAnsi="Arial" w:cs="Arial"/>
        </w:rPr>
        <w:t>iscovery in</w:t>
      </w:r>
      <w:r w:rsidR="008B22E7">
        <w:rPr>
          <w:rFonts w:ascii="Arial" w:hAnsi="Arial" w:cs="Arial"/>
        </w:rPr>
        <w:t xml:space="preserve"> ten</w:t>
      </w:r>
      <w:r>
        <w:rPr>
          <w:rFonts w:ascii="Arial" w:hAnsi="Arial" w:cs="Arial"/>
        </w:rPr>
        <w:t xml:space="preserve"> </w:t>
      </w:r>
      <w:r w:rsidR="008B22E7">
        <w:rPr>
          <w:rFonts w:ascii="Arial" w:hAnsi="Arial" w:cs="Arial"/>
        </w:rPr>
        <w:t>(</w:t>
      </w:r>
      <w:r>
        <w:rPr>
          <w:rFonts w:ascii="Arial" w:hAnsi="Arial" w:cs="Arial"/>
        </w:rPr>
        <w:t>10</w:t>
      </w:r>
      <w:r w:rsidR="008B22E7">
        <w:rPr>
          <w:rFonts w:ascii="Arial" w:hAnsi="Arial" w:cs="Arial"/>
        </w:rPr>
        <w:t>)</w:t>
      </w:r>
      <w:r w:rsidR="000B7874">
        <w:rPr>
          <w:rFonts w:ascii="Arial" w:hAnsi="Arial" w:cs="Arial"/>
        </w:rPr>
        <w:t xml:space="preserve"> working days from</w:t>
      </w:r>
      <w:r>
        <w:rPr>
          <w:rFonts w:ascii="Arial" w:hAnsi="Arial" w:cs="Arial"/>
        </w:rPr>
        <w:t xml:space="preserve"> the time of the request.</w:t>
      </w:r>
      <w:r w:rsidR="000B7874">
        <w:rPr>
          <w:rFonts w:ascii="Arial" w:hAnsi="Arial" w:cs="Arial"/>
        </w:rPr>
        <w:t xml:space="preserve">  </w:t>
      </w:r>
    </w:p>
    <w:p w14:paraId="6DC8705B" w14:textId="77777777" w:rsidR="005D6F04" w:rsidRPr="001E5160" w:rsidRDefault="005D6F04" w:rsidP="001E5160">
      <w:pPr>
        <w:spacing w:before="120" w:after="60" w:line="240" w:lineRule="auto"/>
        <w:rPr>
          <w:rFonts w:ascii="Arial" w:hAnsi="Arial" w:cs="Arial"/>
        </w:rPr>
      </w:pPr>
    </w:p>
    <w:sectPr w:rsidR="005D6F04" w:rsidRPr="001E5160" w:rsidSect="00D714E2">
      <w:headerReference w:type="default" r:id="rId12"/>
      <w:footerReference w:type="default" r:id="rId13"/>
      <w:footerReference w:type="first" r:id="rId14"/>
      <w:pgSz w:w="12240" w:h="15840"/>
      <w:pgMar w:top="1080" w:right="1260" w:bottom="810" w:left="1440" w:header="144" w:footer="432" w:gutter="0"/>
      <w:pgBorders w:offsetFrom="page">
        <w:top w:val="single" w:sz="6" w:space="24" w:color="auto"/>
        <w:left w:val="single" w:sz="6" w:space="24" w:color="auto"/>
        <w:bottom w:val="single" w:sz="6" w:space="24" w:color="auto"/>
        <w:right w:val="single" w:sz="6"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87066" w14:textId="77777777" w:rsidR="000927A1" w:rsidRDefault="000927A1" w:rsidP="00CB36FA">
      <w:pPr>
        <w:spacing w:after="0" w:line="240" w:lineRule="auto"/>
      </w:pPr>
      <w:r>
        <w:separator/>
      </w:r>
    </w:p>
  </w:endnote>
  <w:endnote w:type="continuationSeparator" w:id="0">
    <w:p w14:paraId="6DC87067" w14:textId="77777777" w:rsidR="000927A1" w:rsidRDefault="000927A1" w:rsidP="00CB3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874369"/>
      <w:docPartObj>
        <w:docPartGallery w:val="Page Numbers (Bottom of Page)"/>
        <w:docPartUnique/>
      </w:docPartObj>
    </w:sdtPr>
    <w:sdtEndPr>
      <w:rPr>
        <w:rFonts w:ascii="Arial" w:hAnsi="Arial" w:cs="Arial"/>
        <w:noProof/>
        <w:sz w:val="18"/>
      </w:rPr>
    </w:sdtEndPr>
    <w:sdtContent>
      <w:p w14:paraId="6DC87069" w14:textId="7740C0FE" w:rsidR="00CB36FA" w:rsidRPr="00CB36FA" w:rsidRDefault="005416E6">
        <w:pPr>
          <w:pStyle w:val="Footer"/>
          <w:jc w:val="right"/>
          <w:rPr>
            <w:rFonts w:ascii="Arial" w:hAnsi="Arial" w:cs="Arial"/>
            <w:sz w:val="18"/>
          </w:rPr>
        </w:pPr>
        <w:r w:rsidRPr="009D0989">
          <w:rPr>
            <w:rFonts w:ascii="Arial" w:hAnsi="Arial" w:cs="Arial"/>
            <w:b/>
            <w:noProof/>
          </w:rPr>
          <mc:AlternateContent>
            <mc:Choice Requires="wps">
              <w:drawing>
                <wp:anchor distT="45720" distB="45720" distL="114300" distR="114300" simplePos="0" relativeHeight="251657728" behindDoc="0" locked="0" layoutInCell="1" allowOverlap="1" wp14:anchorId="6DC8706E" wp14:editId="6DC8706F">
                  <wp:simplePos x="0" y="0"/>
                  <wp:positionH relativeFrom="column">
                    <wp:posOffset>-485775</wp:posOffset>
                  </wp:positionH>
                  <wp:positionV relativeFrom="page">
                    <wp:posOffset>9460865</wp:posOffset>
                  </wp:positionV>
                  <wp:extent cx="4394200" cy="270510"/>
                  <wp:effectExtent l="0" t="0" r="635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0" cy="270510"/>
                          </a:xfrm>
                          <a:prstGeom prst="rect">
                            <a:avLst/>
                          </a:prstGeom>
                          <a:solidFill>
                            <a:srgbClr val="FFFFFF"/>
                          </a:solidFill>
                          <a:ln w="9525">
                            <a:noFill/>
                            <a:miter lim="800000"/>
                            <a:headEnd/>
                            <a:tailEnd/>
                          </a:ln>
                        </wps:spPr>
                        <wps:txbx>
                          <w:txbxContent>
                            <w:p w14:paraId="6DC87074" w14:textId="77777777" w:rsidR="005416E6" w:rsidRPr="009D0989" w:rsidRDefault="005416E6" w:rsidP="005416E6">
                              <w:r w:rsidRPr="009D0989">
                                <w:rPr>
                                  <w:rFonts w:ascii="Arial" w:hAnsi="Arial" w:cs="Arial"/>
                                  <w:sz w:val="18"/>
                                </w:rPr>
                                <w:t xml:space="preserve">CFS </w:t>
                              </w:r>
                              <w:r>
                                <w:rPr>
                                  <w:rFonts w:ascii="Arial" w:hAnsi="Arial" w:cs="Arial"/>
                                  <w:sz w:val="18"/>
                                </w:rPr>
                                <w:t>Discovery 1</w:t>
                              </w:r>
                              <w:r w:rsidRPr="009D0989">
                                <w:rPr>
                                  <w:rFonts w:ascii="Arial" w:hAnsi="Arial" w:cs="Arial"/>
                                  <w:sz w:val="18"/>
                                </w:rPr>
                                <w:t xml:space="preserve"> (</w:t>
                              </w:r>
                              <w:r>
                                <w:rPr>
                                  <w:rFonts w:ascii="Arial" w:hAnsi="Arial" w:cs="Arial"/>
                                  <w:sz w:val="18"/>
                                </w:rPr>
                                <w:t>New 06/2020</w:t>
                              </w:r>
                              <w:r w:rsidRPr="009D0989">
                                <w:rPr>
                                  <w:rFonts w:ascii="Arial" w:hAnsi="Arial" w:cs="Arial"/>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0612A5" id="_x0000_t202" coordsize="21600,21600" o:spt="202" path="m,l,21600r21600,l21600,xe">
                  <v:stroke joinstyle="miter"/>
                  <v:path gradientshapeok="t" o:connecttype="rect"/>
                </v:shapetype>
                <v:shape id="_x0000_s1028" type="#_x0000_t202" style="position:absolute;left:0;text-align:left;margin-left:-38.25pt;margin-top:744.95pt;width:346pt;height:21.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" stroked="f">
                  <v:textbox>
                    <w:txbxContent>
                      <w:p w:rsidR="005416E6" w:rsidRPr="009D0989" w:rsidRDefault="005416E6" w:rsidP="005416E6">
                        <w:r w:rsidRPr="009D0989">
                          <w:rPr>
                            <w:rFonts w:ascii="Arial" w:hAnsi="Arial" w:cs="Arial"/>
                            <w:sz w:val="18"/>
                          </w:rPr>
                          <w:t xml:space="preserve">CFS </w:t>
                        </w:r>
                        <w:r>
                          <w:rPr>
                            <w:rFonts w:ascii="Arial" w:hAnsi="Arial" w:cs="Arial"/>
                            <w:sz w:val="18"/>
                          </w:rPr>
                          <w:t>Discovery 1</w:t>
                        </w:r>
                        <w:r w:rsidRPr="009D0989">
                          <w:rPr>
                            <w:rFonts w:ascii="Arial" w:hAnsi="Arial" w:cs="Arial"/>
                            <w:sz w:val="18"/>
                          </w:rPr>
                          <w:t xml:space="preserve"> (</w:t>
                        </w:r>
                        <w:r>
                          <w:rPr>
                            <w:rFonts w:ascii="Arial" w:hAnsi="Arial" w:cs="Arial"/>
                            <w:sz w:val="18"/>
                          </w:rPr>
                          <w:t>New 06/2020</w:t>
                        </w:r>
                        <w:r w:rsidRPr="009D0989">
                          <w:rPr>
                            <w:rFonts w:ascii="Arial" w:hAnsi="Arial" w:cs="Arial"/>
                            <w:sz w:val="18"/>
                          </w:rPr>
                          <w:t>)</w:t>
                        </w:r>
                      </w:p>
                    </w:txbxContent>
                  </v:textbox>
                  <w10:wrap type="square" anchory="page"/>
                </v:shape>
              </w:pict>
            </mc:Fallback>
          </mc:AlternateContent>
        </w:r>
        <w:r w:rsidR="00E40A21">
          <w:tab/>
        </w:r>
        <w:r w:rsidR="00CB36FA" w:rsidRPr="009D0989">
          <w:rPr>
            <w:rFonts w:ascii="Arial" w:hAnsi="Arial" w:cs="Arial"/>
            <w:sz w:val="18"/>
          </w:rPr>
          <w:fldChar w:fldCharType="begin"/>
        </w:r>
        <w:r w:rsidR="00CB36FA" w:rsidRPr="009D0989">
          <w:rPr>
            <w:rFonts w:ascii="Arial" w:hAnsi="Arial" w:cs="Arial"/>
            <w:sz w:val="18"/>
          </w:rPr>
          <w:instrText xml:space="preserve"> PAGE   \* MERGEFORMAT </w:instrText>
        </w:r>
        <w:r w:rsidR="00CB36FA" w:rsidRPr="009D0989">
          <w:rPr>
            <w:rFonts w:ascii="Arial" w:hAnsi="Arial" w:cs="Arial"/>
            <w:sz w:val="18"/>
          </w:rPr>
          <w:fldChar w:fldCharType="separate"/>
        </w:r>
        <w:r w:rsidR="00191B4E">
          <w:rPr>
            <w:rFonts w:ascii="Arial" w:hAnsi="Arial" w:cs="Arial"/>
            <w:noProof/>
            <w:sz w:val="18"/>
          </w:rPr>
          <w:t>3</w:t>
        </w:r>
        <w:r w:rsidR="00CB36FA" w:rsidRPr="009D0989">
          <w:rPr>
            <w:rFonts w:ascii="Arial" w:hAnsi="Arial" w:cs="Arial"/>
            <w:noProof/>
            <w:sz w:val="18"/>
          </w:rPr>
          <w:fldChar w:fldCharType="end"/>
        </w:r>
      </w:p>
    </w:sdtContent>
  </w:sdt>
  <w:p w14:paraId="6DC8706A" w14:textId="77777777" w:rsidR="00CB36FA" w:rsidRDefault="00CB36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2963637"/>
      <w:docPartObj>
        <w:docPartGallery w:val="Page Numbers (Bottom of Page)"/>
        <w:docPartUnique/>
      </w:docPartObj>
    </w:sdtPr>
    <w:sdtEndPr>
      <w:rPr>
        <w:rFonts w:ascii="Arial" w:hAnsi="Arial" w:cs="Arial"/>
        <w:noProof/>
        <w:sz w:val="18"/>
      </w:rPr>
    </w:sdtEndPr>
    <w:sdtContent>
      <w:p w14:paraId="6DC8706C" w14:textId="5E711575" w:rsidR="00B33A9F" w:rsidRPr="009D0989" w:rsidRDefault="00CB5B1F">
        <w:pPr>
          <w:pStyle w:val="Footer"/>
          <w:jc w:val="right"/>
          <w:rPr>
            <w:rFonts w:ascii="Arial" w:hAnsi="Arial" w:cs="Arial"/>
            <w:sz w:val="18"/>
          </w:rPr>
        </w:pPr>
        <w:r w:rsidRPr="009D0989">
          <w:rPr>
            <w:rFonts w:ascii="Arial" w:hAnsi="Arial" w:cs="Arial"/>
            <w:b/>
            <w:noProof/>
          </w:rPr>
          <mc:AlternateContent>
            <mc:Choice Requires="wps">
              <w:drawing>
                <wp:anchor distT="45720" distB="45720" distL="114300" distR="114300" simplePos="0" relativeHeight="251656704" behindDoc="0" locked="0" layoutInCell="1" allowOverlap="1" wp14:anchorId="6DC87070" wp14:editId="6DC87071">
                  <wp:simplePos x="0" y="0"/>
                  <wp:positionH relativeFrom="column">
                    <wp:posOffset>-406400</wp:posOffset>
                  </wp:positionH>
                  <wp:positionV relativeFrom="page">
                    <wp:posOffset>9423400</wp:posOffset>
                  </wp:positionV>
                  <wp:extent cx="4394200" cy="270510"/>
                  <wp:effectExtent l="0" t="0" r="635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0" cy="270510"/>
                          </a:xfrm>
                          <a:prstGeom prst="rect">
                            <a:avLst/>
                          </a:prstGeom>
                          <a:solidFill>
                            <a:srgbClr val="FFFFFF"/>
                          </a:solidFill>
                          <a:ln w="9525">
                            <a:noFill/>
                            <a:miter lim="800000"/>
                            <a:headEnd/>
                            <a:tailEnd/>
                          </a:ln>
                        </wps:spPr>
                        <wps:txbx>
                          <w:txbxContent>
                            <w:p w14:paraId="6DC87075" w14:textId="77777777" w:rsidR="00CB5B1F" w:rsidRPr="009D0989" w:rsidRDefault="005612D0" w:rsidP="00CB5B1F">
                              <w:r w:rsidRPr="009D0989">
                                <w:rPr>
                                  <w:rFonts w:ascii="Arial" w:hAnsi="Arial" w:cs="Arial"/>
                                  <w:sz w:val="18"/>
                                </w:rPr>
                                <w:t xml:space="preserve">CFS </w:t>
                              </w:r>
                              <w:r w:rsidR="00F036A8">
                                <w:rPr>
                                  <w:rFonts w:ascii="Arial" w:hAnsi="Arial" w:cs="Arial"/>
                                  <w:sz w:val="18"/>
                                </w:rPr>
                                <w:t xml:space="preserve">Discovery </w:t>
                              </w:r>
                              <w:r w:rsidR="005416E6">
                                <w:rPr>
                                  <w:rFonts w:ascii="Arial" w:hAnsi="Arial" w:cs="Arial"/>
                                  <w:sz w:val="18"/>
                                </w:rPr>
                                <w:t>1</w:t>
                              </w:r>
                              <w:r w:rsidR="006F1FCE" w:rsidRPr="009D0989">
                                <w:rPr>
                                  <w:rFonts w:ascii="Arial" w:hAnsi="Arial" w:cs="Arial"/>
                                  <w:sz w:val="18"/>
                                </w:rPr>
                                <w:t xml:space="preserve"> (</w:t>
                              </w:r>
                              <w:r w:rsidR="005A6164">
                                <w:rPr>
                                  <w:rFonts w:ascii="Arial" w:hAnsi="Arial" w:cs="Arial"/>
                                  <w:sz w:val="18"/>
                                </w:rPr>
                                <w:t xml:space="preserve">New </w:t>
                              </w:r>
                              <w:r w:rsidR="009406A4">
                                <w:rPr>
                                  <w:rFonts w:ascii="Arial" w:hAnsi="Arial" w:cs="Arial"/>
                                  <w:sz w:val="18"/>
                                </w:rPr>
                                <w:t>0</w:t>
                              </w:r>
                              <w:r w:rsidR="005A6164">
                                <w:rPr>
                                  <w:rFonts w:ascii="Arial" w:hAnsi="Arial" w:cs="Arial"/>
                                  <w:sz w:val="18"/>
                                </w:rPr>
                                <w:t>6</w:t>
                              </w:r>
                              <w:r w:rsidR="009406A4">
                                <w:rPr>
                                  <w:rFonts w:ascii="Arial" w:hAnsi="Arial" w:cs="Arial"/>
                                  <w:sz w:val="18"/>
                                </w:rPr>
                                <w:t>/2020</w:t>
                              </w:r>
                              <w:r w:rsidR="00CB5B1F" w:rsidRPr="009D0989">
                                <w:rPr>
                                  <w:rFonts w:ascii="Arial" w:hAnsi="Arial" w:cs="Arial"/>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CC2CF5" id="_x0000_t202" coordsize="21600,21600" o:spt="202" path="m,l,21600r21600,l21600,xe">
                  <v:stroke joinstyle="miter"/>
                  <v:path gradientshapeok="t" o:connecttype="rect"/>
                </v:shapetype>
                <v:shape id="_x0000_s1029" type="#_x0000_t202" style="position:absolute;left:0;text-align:left;margin-left:-32pt;margin-top:742pt;width:346pt;height:21.3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" stroked="f">
                  <v:textbox>
                    <w:txbxContent>
                      <w:p w:rsidR="00CB5B1F" w:rsidRPr="009D0989" w:rsidRDefault="005612D0" w:rsidP="00CB5B1F">
                        <w:r w:rsidRPr="009D0989">
                          <w:rPr>
                            <w:rFonts w:ascii="Arial" w:hAnsi="Arial" w:cs="Arial"/>
                            <w:sz w:val="18"/>
                          </w:rPr>
                          <w:t xml:space="preserve">CFS </w:t>
                        </w:r>
                        <w:r w:rsidR="00F036A8">
                          <w:rPr>
                            <w:rFonts w:ascii="Arial" w:hAnsi="Arial" w:cs="Arial"/>
                            <w:sz w:val="18"/>
                          </w:rPr>
                          <w:t xml:space="preserve">Discovery </w:t>
                        </w:r>
                        <w:r w:rsidR="005416E6">
                          <w:rPr>
                            <w:rFonts w:ascii="Arial" w:hAnsi="Arial" w:cs="Arial"/>
                            <w:sz w:val="18"/>
                          </w:rPr>
                          <w:t>1</w:t>
                        </w:r>
                        <w:r w:rsidR="006F1FCE" w:rsidRPr="009D0989">
                          <w:rPr>
                            <w:rFonts w:ascii="Arial" w:hAnsi="Arial" w:cs="Arial"/>
                            <w:sz w:val="18"/>
                          </w:rPr>
                          <w:t xml:space="preserve"> (</w:t>
                        </w:r>
                        <w:r w:rsidR="005A6164">
                          <w:rPr>
                            <w:rFonts w:ascii="Arial" w:hAnsi="Arial" w:cs="Arial"/>
                            <w:sz w:val="18"/>
                          </w:rPr>
                          <w:t xml:space="preserve">New </w:t>
                        </w:r>
                        <w:r w:rsidR="009406A4">
                          <w:rPr>
                            <w:rFonts w:ascii="Arial" w:hAnsi="Arial" w:cs="Arial"/>
                            <w:sz w:val="18"/>
                          </w:rPr>
                          <w:t>0</w:t>
                        </w:r>
                        <w:r w:rsidR="005A6164">
                          <w:rPr>
                            <w:rFonts w:ascii="Arial" w:hAnsi="Arial" w:cs="Arial"/>
                            <w:sz w:val="18"/>
                          </w:rPr>
                          <w:t>6</w:t>
                        </w:r>
                        <w:r w:rsidR="009406A4">
                          <w:rPr>
                            <w:rFonts w:ascii="Arial" w:hAnsi="Arial" w:cs="Arial"/>
                            <w:sz w:val="18"/>
                          </w:rPr>
                          <w:t>/2020</w:t>
                        </w:r>
                        <w:r w:rsidR="00CB5B1F" w:rsidRPr="009D0989">
                          <w:rPr>
                            <w:rFonts w:ascii="Arial" w:hAnsi="Arial" w:cs="Arial"/>
                            <w:sz w:val="18"/>
                          </w:rPr>
                          <w:t>)</w:t>
                        </w:r>
                      </w:p>
                    </w:txbxContent>
                  </v:textbox>
                  <w10:wrap type="square" anchory="page"/>
                </v:shape>
              </w:pict>
            </mc:Fallback>
          </mc:AlternateContent>
        </w:r>
        <w:r w:rsidR="00B33A9F" w:rsidRPr="009D0989">
          <w:rPr>
            <w:rFonts w:ascii="Arial" w:hAnsi="Arial" w:cs="Arial"/>
            <w:sz w:val="18"/>
          </w:rPr>
          <w:fldChar w:fldCharType="begin"/>
        </w:r>
        <w:r w:rsidR="00B33A9F" w:rsidRPr="009D0989">
          <w:rPr>
            <w:rFonts w:ascii="Arial" w:hAnsi="Arial" w:cs="Arial"/>
            <w:sz w:val="18"/>
          </w:rPr>
          <w:instrText xml:space="preserve"> PAGE   \* MERGEFORMAT </w:instrText>
        </w:r>
        <w:r w:rsidR="00B33A9F" w:rsidRPr="009D0989">
          <w:rPr>
            <w:rFonts w:ascii="Arial" w:hAnsi="Arial" w:cs="Arial"/>
            <w:sz w:val="18"/>
          </w:rPr>
          <w:fldChar w:fldCharType="separate"/>
        </w:r>
        <w:r w:rsidR="00191B4E">
          <w:rPr>
            <w:rFonts w:ascii="Arial" w:hAnsi="Arial" w:cs="Arial"/>
            <w:noProof/>
            <w:sz w:val="18"/>
          </w:rPr>
          <w:t>1</w:t>
        </w:r>
        <w:r w:rsidR="00B33A9F" w:rsidRPr="009D0989">
          <w:rPr>
            <w:rFonts w:ascii="Arial" w:hAnsi="Arial" w:cs="Arial"/>
            <w:noProof/>
            <w:sz w:val="18"/>
          </w:rPr>
          <w:fldChar w:fldCharType="end"/>
        </w:r>
      </w:p>
    </w:sdtContent>
  </w:sdt>
  <w:p w14:paraId="6DC8706D" w14:textId="77777777" w:rsidR="00B33A9F" w:rsidRDefault="00B33A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87064" w14:textId="77777777" w:rsidR="000927A1" w:rsidRDefault="000927A1" w:rsidP="00CB36FA">
      <w:pPr>
        <w:spacing w:after="0" w:line="240" w:lineRule="auto"/>
      </w:pPr>
      <w:r>
        <w:separator/>
      </w:r>
    </w:p>
  </w:footnote>
  <w:footnote w:type="continuationSeparator" w:id="0">
    <w:p w14:paraId="6DC87065" w14:textId="77777777" w:rsidR="000927A1" w:rsidRDefault="000927A1" w:rsidP="00CB3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87068" w14:textId="77777777" w:rsidR="00CB36FA" w:rsidRPr="00CB36FA" w:rsidRDefault="00CB36FA">
    <w:pPr>
      <w:pStyle w:val="Header"/>
      <w:rPr>
        <w:rFonts w:ascii="Arial" w:hAnsi="Arial" w:cs="Arial"/>
        <w:sz w:val="18"/>
      </w:rPr>
    </w:pPr>
    <w:r w:rsidRPr="00CB36FA">
      <w:rPr>
        <w:rFonts w:ascii="Arial" w:hAnsi="Arial" w:cs="Arial"/>
        <w:sz w:val="18"/>
      </w:rPr>
      <w:tab/>
    </w:r>
    <w:r w:rsidRPr="00CB36FA">
      <w:rPr>
        <w:rFonts w:ascii="Arial" w:hAnsi="Arial" w:cs="Arial"/>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5C9D"/>
    <w:multiLevelType w:val="hybridMultilevel"/>
    <w:tmpl w:val="72CA43BE"/>
    <w:lvl w:ilvl="0" w:tplc="30D6EEB4">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6A7E"/>
    <w:multiLevelType w:val="hybridMultilevel"/>
    <w:tmpl w:val="3EEAF360"/>
    <w:lvl w:ilvl="0" w:tplc="742C3178">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1E66EF"/>
    <w:multiLevelType w:val="hybridMultilevel"/>
    <w:tmpl w:val="755E0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4A13E0"/>
    <w:multiLevelType w:val="hybridMultilevel"/>
    <w:tmpl w:val="39921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A0422B"/>
    <w:multiLevelType w:val="hybridMultilevel"/>
    <w:tmpl w:val="3762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D1CFE"/>
    <w:multiLevelType w:val="hybridMultilevel"/>
    <w:tmpl w:val="31448B54"/>
    <w:lvl w:ilvl="0" w:tplc="B0B486F6">
      <w:start w:val="1"/>
      <w:numFmt w:val="decimal"/>
      <w:lvlText w:val="%1)"/>
      <w:lvlJc w:val="left"/>
      <w:pPr>
        <w:ind w:left="1710" w:hanging="360"/>
      </w:pPr>
    </w:lvl>
    <w:lvl w:ilvl="1" w:tplc="04090017">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15:restartNumberingAfterBreak="0">
    <w:nsid w:val="348A4D11"/>
    <w:multiLevelType w:val="hybridMultilevel"/>
    <w:tmpl w:val="84983E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755DCC"/>
    <w:multiLevelType w:val="hybridMultilevel"/>
    <w:tmpl w:val="5BF8A0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BB974CB"/>
    <w:multiLevelType w:val="hybridMultilevel"/>
    <w:tmpl w:val="688ADAF6"/>
    <w:lvl w:ilvl="0" w:tplc="BA887CAC">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CF82757"/>
    <w:multiLevelType w:val="hybridMultilevel"/>
    <w:tmpl w:val="5000A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483AEC"/>
    <w:multiLevelType w:val="hybridMultilevel"/>
    <w:tmpl w:val="BF56E0D0"/>
    <w:lvl w:ilvl="0" w:tplc="2FD69AE0">
      <w:start w:val="1"/>
      <w:numFmt w:val="decimal"/>
      <w:lvlText w:val="%1."/>
      <w:lvlJc w:val="left"/>
      <w:pPr>
        <w:ind w:left="576" w:hanging="360"/>
      </w:pPr>
      <w:rPr>
        <w:sz w:val="22"/>
        <w:szCs w:val="22"/>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1" w15:restartNumberingAfterBreak="0">
    <w:nsid w:val="4D1025E8"/>
    <w:multiLevelType w:val="hybridMultilevel"/>
    <w:tmpl w:val="1F50B104"/>
    <w:lvl w:ilvl="0" w:tplc="04090017">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 w15:restartNumberingAfterBreak="0">
    <w:nsid w:val="51736F5F"/>
    <w:multiLevelType w:val="hybridMultilevel"/>
    <w:tmpl w:val="A73643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BB7057"/>
    <w:multiLevelType w:val="hybridMultilevel"/>
    <w:tmpl w:val="EE74A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EE1FE9"/>
    <w:multiLevelType w:val="hybridMultilevel"/>
    <w:tmpl w:val="01A6B11E"/>
    <w:lvl w:ilvl="0" w:tplc="3AF42DBC">
      <w:start w:val="1"/>
      <w:numFmt w:val="decimal"/>
      <w:lvlText w:val="%1."/>
      <w:lvlJc w:val="left"/>
      <w:pPr>
        <w:ind w:left="1080"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5" w15:restartNumberingAfterBreak="0">
    <w:nsid w:val="565720AB"/>
    <w:multiLevelType w:val="hybridMultilevel"/>
    <w:tmpl w:val="8C541E7A"/>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15:restartNumberingAfterBreak="0">
    <w:nsid w:val="577F5B41"/>
    <w:multiLevelType w:val="hybridMultilevel"/>
    <w:tmpl w:val="475E4002"/>
    <w:lvl w:ilvl="0" w:tplc="A6D23DF8">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F3188B"/>
    <w:multiLevelType w:val="hybridMultilevel"/>
    <w:tmpl w:val="74624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29285F"/>
    <w:multiLevelType w:val="hybridMultilevel"/>
    <w:tmpl w:val="116CC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5C3480"/>
    <w:multiLevelType w:val="hybridMultilevel"/>
    <w:tmpl w:val="B1327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8103AA"/>
    <w:multiLevelType w:val="hybridMultilevel"/>
    <w:tmpl w:val="C3F2AB42"/>
    <w:lvl w:ilvl="0" w:tplc="B4524E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A424BD"/>
    <w:multiLevelType w:val="hybridMultilevel"/>
    <w:tmpl w:val="07BABE08"/>
    <w:lvl w:ilvl="0" w:tplc="F2AC6BBA">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6C0787"/>
    <w:multiLevelType w:val="hybridMultilevel"/>
    <w:tmpl w:val="304056E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3" w15:restartNumberingAfterBreak="0">
    <w:nsid w:val="6D743ACE"/>
    <w:multiLevelType w:val="hybridMultilevel"/>
    <w:tmpl w:val="DC46E836"/>
    <w:lvl w:ilvl="0" w:tplc="9BB023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5E422B"/>
    <w:multiLevelType w:val="hybridMultilevel"/>
    <w:tmpl w:val="52120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6C3C94"/>
    <w:multiLevelType w:val="hybridMultilevel"/>
    <w:tmpl w:val="9C4805B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1F7E55"/>
    <w:multiLevelType w:val="hybridMultilevel"/>
    <w:tmpl w:val="29BA46D2"/>
    <w:lvl w:ilvl="0" w:tplc="659CABAA">
      <w:start w:val="1"/>
      <w:numFmt w:val="decimal"/>
      <w:lvlText w:val="%1."/>
      <w:lvlJc w:val="left"/>
      <w:pPr>
        <w:ind w:left="1080"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7" w15:restartNumberingAfterBreak="0">
    <w:nsid w:val="7669775B"/>
    <w:multiLevelType w:val="hybridMultilevel"/>
    <w:tmpl w:val="D86E9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1C3C66"/>
    <w:multiLevelType w:val="hybridMultilevel"/>
    <w:tmpl w:val="BC601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FF4D44"/>
    <w:multiLevelType w:val="hybridMultilevel"/>
    <w:tmpl w:val="D870F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3"/>
  </w:num>
  <w:num w:numId="4">
    <w:abstractNumId w:val="21"/>
  </w:num>
  <w:num w:numId="5">
    <w:abstractNumId w:val="18"/>
  </w:num>
  <w:num w:numId="6">
    <w:abstractNumId w:val="20"/>
  </w:num>
  <w:num w:numId="7">
    <w:abstractNumId w:val="10"/>
  </w:num>
  <w:num w:numId="8">
    <w:abstractNumId w:val="14"/>
  </w:num>
  <w:num w:numId="9">
    <w:abstractNumId w:val="26"/>
  </w:num>
  <w:num w:numId="10">
    <w:abstractNumId w:val="25"/>
  </w:num>
  <w:num w:numId="11">
    <w:abstractNumId w:val="7"/>
  </w:num>
  <w:num w:numId="12">
    <w:abstractNumId w:val="3"/>
  </w:num>
  <w:num w:numId="13">
    <w:abstractNumId w:val="29"/>
  </w:num>
  <w:num w:numId="14">
    <w:abstractNumId w:val="19"/>
  </w:num>
  <w:num w:numId="15">
    <w:abstractNumId w:val="24"/>
  </w:num>
  <w:num w:numId="16">
    <w:abstractNumId w:val="17"/>
  </w:num>
  <w:num w:numId="17">
    <w:abstractNumId w:val="5"/>
  </w:num>
  <w:num w:numId="18">
    <w:abstractNumId w:val="22"/>
  </w:num>
  <w:num w:numId="19">
    <w:abstractNumId w:val="11"/>
  </w:num>
  <w:num w:numId="20">
    <w:abstractNumId w:val="8"/>
  </w:num>
  <w:num w:numId="21">
    <w:abstractNumId w:val="0"/>
  </w:num>
  <w:num w:numId="22">
    <w:abstractNumId w:val="16"/>
  </w:num>
  <w:num w:numId="23">
    <w:abstractNumId w:val="15"/>
  </w:num>
  <w:num w:numId="24">
    <w:abstractNumId w:val="1"/>
  </w:num>
  <w:num w:numId="25">
    <w:abstractNumId w:val="12"/>
  </w:num>
  <w:num w:numId="26">
    <w:abstractNumId w:val="2"/>
  </w:num>
  <w:num w:numId="27">
    <w:abstractNumId w:val="13"/>
  </w:num>
  <w:num w:numId="28">
    <w:abstractNumId w:val="6"/>
  </w:num>
  <w:num w:numId="29">
    <w:abstractNumId w:val="28"/>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6FA"/>
    <w:rsid w:val="000019C4"/>
    <w:rsid w:val="00022234"/>
    <w:rsid w:val="0002517B"/>
    <w:rsid w:val="00035555"/>
    <w:rsid w:val="000362BF"/>
    <w:rsid w:val="00056DF0"/>
    <w:rsid w:val="000632F5"/>
    <w:rsid w:val="000768F6"/>
    <w:rsid w:val="00084723"/>
    <w:rsid w:val="000927A1"/>
    <w:rsid w:val="000B1C6E"/>
    <w:rsid w:val="000B7874"/>
    <w:rsid w:val="000C2ECF"/>
    <w:rsid w:val="000D0C22"/>
    <w:rsid w:val="000F1E87"/>
    <w:rsid w:val="000F640B"/>
    <w:rsid w:val="000F74DD"/>
    <w:rsid w:val="001029FA"/>
    <w:rsid w:val="00107C5E"/>
    <w:rsid w:val="00122863"/>
    <w:rsid w:val="00140CFD"/>
    <w:rsid w:val="0015469E"/>
    <w:rsid w:val="00163CEE"/>
    <w:rsid w:val="00191B4E"/>
    <w:rsid w:val="001A7557"/>
    <w:rsid w:val="001B2D32"/>
    <w:rsid w:val="001B30C4"/>
    <w:rsid w:val="001B694A"/>
    <w:rsid w:val="001C4EBD"/>
    <w:rsid w:val="001C5558"/>
    <w:rsid w:val="001E5160"/>
    <w:rsid w:val="001E5C32"/>
    <w:rsid w:val="001F2FAC"/>
    <w:rsid w:val="001F3033"/>
    <w:rsid w:val="001F7668"/>
    <w:rsid w:val="00202FCD"/>
    <w:rsid w:val="00235DCD"/>
    <w:rsid w:val="002609E2"/>
    <w:rsid w:val="00283665"/>
    <w:rsid w:val="00287612"/>
    <w:rsid w:val="002A3E7F"/>
    <w:rsid w:val="002C4CC9"/>
    <w:rsid w:val="002E2331"/>
    <w:rsid w:val="00301BD0"/>
    <w:rsid w:val="003425FC"/>
    <w:rsid w:val="00343DEF"/>
    <w:rsid w:val="00345806"/>
    <w:rsid w:val="0035302D"/>
    <w:rsid w:val="00365D75"/>
    <w:rsid w:val="00376E24"/>
    <w:rsid w:val="00383812"/>
    <w:rsid w:val="00385ADE"/>
    <w:rsid w:val="003B3CFB"/>
    <w:rsid w:val="003C33AE"/>
    <w:rsid w:val="003C7249"/>
    <w:rsid w:val="003D0007"/>
    <w:rsid w:val="003D24B1"/>
    <w:rsid w:val="003D5A41"/>
    <w:rsid w:val="003F2ED8"/>
    <w:rsid w:val="004026F4"/>
    <w:rsid w:val="00411971"/>
    <w:rsid w:val="004275AA"/>
    <w:rsid w:val="00433D07"/>
    <w:rsid w:val="00434202"/>
    <w:rsid w:val="004364A4"/>
    <w:rsid w:val="00437641"/>
    <w:rsid w:val="004376DF"/>
    <w:rsid w:val="0044728A"/>
    <w:rsid w:val="0048297A"/>
    <w:rsid w:val="0048303A"/>
    <w:rsid w:val="004970D0"/>
    <w:rsid w:val="004A222B"/>
    <w:rsid w:val="004B542C"/>
    <w:rsid w:val="004B58C2"/>
    <w:rsid w:val="004C3BB8"/>
    <w:rsid w:val="004D2145"/>
    <w:rsid w:val="004D41D3"/>
    <w:rsid w:val="004D4FDF"/>
    <w:rsid w:val="004E4D89"/>
    <w:rsid w:val="004E73E5"/>
    <w:rsid w:val="004F4501"/>
    <w:rsid w:val="00534207"/>
    <w:rsid w:val="005416E6"/>
    <w:rsid w:val="00560786"/>
    <w:rsid w:val="005612D0"/>
    <w:rsid w:val="00561AEF"/>
    <w:rsid w:val="005729A3"/>
    <w:rsid w:val="00573A4A"/>
    <w:rsid w:val="00574ADB"/>
    <w:rsid w:val="00577A7F"/>
    <w:rsid w:val="005824A5"/>
    <w:rsid w:val="00584F71"/>
    <w:rsid w:val="005A6164"/>
    <w:rsid w:val="005B2901"/>
    <w:rsid w:val="005C7B33"/>
    <w:rsid w:val="005D34ED"/>
    <w:rsid w:val="005D6F04"/>
    <w:rsid w:val="00624C9A"/>
    <w:rsid w:val="00625377"/>
    <w:rsid w:val="0062579A"/>
    <w:rsid w:val="00664893"/>
    <w:rsid w:val="00672E5F"/>
    <w:rsid w:val="00690AD3"/>
    <w:rsid w:val="006A6E53"/>
    <w:rsid w:val="006B732A"/>
    <w:rsid w:val="006B7605"/>
    <w:rsid w:val="006E09A3"/>
    <w:rsid w:val="006E3818"/>
    <w:rsid w:val="006F0207"/>
    <w:rsid w:val="006F1FCE"/>
    <w:rsid w:val="006F2358"/>
    <w:rsid w:val="007133FD"/>
    <w:rsid w:val="00724DA7"/>
    <w:rsid w:val="00731569"/>
    <w:rsid w:val="00741B5D"/>
    <w:rsid w:val="00745338"/>
    <w:rsid w:val="007562F8"/>
    <w:rsid w:val="00763F9F"/>
    <w:rsid w:val="00774D92"/>
    <w:rsid w:val="007B36D9"/>
    <w:rsid w:val="007C0E89"/>
    <w:rsid w:val="007C7A35"/>
    <w:rsid w:val="007D7461"/>
    <w:rsid w:val="007E2D6A"/>
    <w:rsid w:val="007E324B"/>
    <w:rsid w:val="007E5BA7"/>
    <w:rsid w:val="00804379"/>
    <w:rsid w:val="00804A9B"/>
    <w:rsid w:val="00806B8F"/>
    <w:rsid w:val="00811045"/>
    <w:rsid w:val="00812BD4"/>
    <w:rsid w:val="0081393B"/>
    <w:rsid w:val="008278B6"/>
    <w:rsid w:val="00846A6F"/>
    <w:rsid w:val="00865FF7"/>
    <w:rsid w:val="008809FF"/>
    <w:rsid w:val="008839F7"/>
    <w:rsid w:val="00885170"/>
    <w:rsid w:val="008915D9"/>
    <w:rsid w:val="008A23C8"/>
    <w:rsid w:val="008B22E7"/>
    <w:rsid w:val="008C241A"/>
    <w:rsid w:val="008C797B"/>
    <w:rsid w:val="009209F9"/>
    <w:rsid w:val="00934368"/>
    <w:rsid w:val="00940547"/>
    <w:rsid w:val="009406A4"/>
    <w:rsid w:val="00952E8E"/>
    <w:rsid w:val="0096481A"/>
    <w:rsid w:val="009835D7"/>
    <w:rsid w:val="009870BD"/>
    <w:rsid w:val="009A0027"/>
    <w:rsid w:val="009A1AD4"/>
    <w:rsid w:val="009B228B"/>
    <w:rsid w:val="009B2526"/>
    <w:rsid w:val="009B3084"/>
    <w:rsid w:val="009B5411"/>
    <w:rsid w:val="009D0989"/>
    <w:rsid w:val="00A14490"/>
    <w:rsid w:val="00A157D9"/>
    <w:rsid w:val="00A216DF"/>
    <w:rsid w:val="00A44ADD"/>
    <w:rsid w:val="00A5035F"/>
    <w:rsid w:val="00A81175"/>
    <w:rsid w:val="00A929A3"/>
    <w:rsid w:val="00AA3CA1"/>
    <w:rsid w:val="00AB3333"/>
    <w:rsid w:val="00AD1949"/>
    <w:rsid w:val="00AE4426"/>
    <w:rsid w:val="00AE5353"/>
    <w:rsid w:val="00AE55F2"/>
    <w:rsid w:val="00B04E61"/>
    <w:rsid w:val="00B2028C"/>
    <w:rsid w:val="00B24C6B"/>
    <w:rsid w:val="00B33862"/>
    <w:rsid w:val="00B33A9F"/>
    <w:rsid w:val="00B3674E"/>
    <w:rsid w:val="00B45D84"/>
    <w:rsid w:val="00B74CDC"/>
    <w:rsid w:val="00BA6824"/>
    <w:rsid w:val="00BA7FA6"/>
    <w:rsid w:val="00BB1669"/>
    <w:rsid w:val="00BB1825"/>
    <w:rsid w:val="00BB688C"/>
    <w:rsid w:val="00BB6CC1"/>
    <w:rsid w:val="00BC7C24"/>
    <w:rsid w:val="00BD053D"/>
    <w:rsid w:val="00BE4966"/>
    <w:rsid w:val="00BF5F3B"/>
    <w:rsid w:val="00BF621B"/>
    <w:rsid w:val="00BF7FA0"/>
    <w:rsid w:val="00C16709"/>
    <w:rsid w:val="00C170BC"/>
    <w:rsid w:val="00C2025E"/>
    <w:rsid w:val="00C2225A"/>
    <w:rsid w:val="00C6402B"/>
    <w:rsid w:val="00C870AE"/>
    <w:rsid w:val="00CB202E"/>
    <w:rsid w:val="00CB36FA"/>
    <w:rsid w:val="00CB5B1F"/>
    <w:rsid w:val="00CB6E54"/>
    <w:rsid w:val="00CC3C9D"/>
    <w:rsid w:val="00CD7F0F"/>
    <w:rsid w:val="00CE4C66"/>
    <w:rsid w:val="00D212A9"/>
    <w:rsid w:val="00D24B86"/>
    <w:rsid w:val="00D273EF"/>
    <w:rsid w:val="00D31390"/>
    <w:rsid w:val="00D31581"/>
    <w:rsid w:val="00D41540"/>
    <w:rsid w:val="00D649CD"/>
    <w:rsid w:val="00D714E2"/>
    <w:rsid w:val="00D744C7"/>
    <w:rsid w:val="00D95BD4"/>
    <w:rsid w:val="00D968DA"/>
    <w:rsid w:val="00DB200E"/>
    <w:rsid w:val="00DB4995"/>
    <w:rsid w:val="00DC4DEB"/>
    <w:rsid w:val="00DD30C8"/>
    <w:rsid w:val="00DD7C9C"/>
    <w:rsid w:val="00DF17C7"/>
    <w:rsid w:val="00DF40B6"/>
    <w:rsid w:val="00E24738"/>
    <w:rsid w:val="00E25315"/>
    <w:rsid w:val="00E347F3"/>
    <w:rsid w:val="00E40A21"/>
    <w:rsid w:val="00E64023"/>
    <w:rsid w:val="00E676D5"/>
    <w:rsid w:val="00E7186B"/>
    <w:rsid w:val="00E8102C"/>
    <w:rsid w:val="00E82CA1"/>
    <w:rsid w:val="00E948D1"/>
    <w:rsid w:val="00EC188D"/>
    <w:rsid w:val="00EC7F60"/>
    <w:rsid w:val="00ED75C6"/>
    <w:rsid w:val="00EE4DC3"/>
    <w:rsid w:val="00EF16A3"/>
    <w:rsid w:val="00F0137F"/>
    <w:rsid w:val="00F036A8"/>
    <w:rsid w:val="00F10AC7"/>
    <w:rsid w:val="00F155F8"/>
    <w:rsid w:val="00F2295F"/>
    <w:rsid w:val="00F570A8"/>
    <w:rsid w:val="00F63397"/>
    <w:rsid w:val="00F74FA9"/>
    <w:rsid w:val="00F839D6"/>
    <w:rsid w:val="00F90546"/>
    <w:rsid w:val="00FA07EF"/>
    <w:rsid w:val="00FA4865"/>
    <w:rsid w:val="00FB0794"/>
    <w:rsid w:val="00FC53C2"/>
    <w:rsid w:val="00FD3F1C"/>
    <w:rsid w:val="00FD4A3A"/>
    <w:rsid w:val="00FE0BF4"/>
    <w:rsid w:val="00FE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C86FFA"/>
  <w15:chartTrackingRefBased/>
  <w15:docId w15:val="{314A54AB-61E6-4AC0-9D39-9B903BBE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36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6FA"/>
  </w:style>
  <w:style w:type="paragraph" w:styleId="Footer">
    <w:name w:val="footer"/>
    <w:basedOn w:val="Normal"/>
    <w:link w:val="FooterChar"/>
    <w:uiPriority w:val="99"/>
    <w:unhideWhenUsed/>
    <w:rsid w:val="00CB36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6FA"/>
  </w:style>
  <w:style w:type="paragraph" w:customStyle="1" w:styleId="Default">
    <w:name w:val="Default"/>
    <w:rsid w:val="001F303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F3033"/>
    <w:pPr>
      <w:ind w:left="720"/>
      <w:contextualSpacing/>
    </w:pPr>
  </w:style>
  <w:style w:type="paragraph" w:styleId="BalloonText">
    <w:name w:val="Balloon Text"/>
    <w:basedOn w:val="Normal"/>
    <w:link w:val="BalloonTextChar"/>
    <w:uiPriority w:val="99"/>
    <w:semiHidden/>
    <w:unhideWhenUsed/>
    <w:rsid w:val="00B24C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C6B"/>
    <w:rPr>
      <w:rFonts w:ascii="Segoe UI" w:hAnsi="Segoe UI" w:cs="Segoe UI"/>
      <w:sz w:val="18"/>
      <w:szCs w:val="18"/>
    </w:rPr>
  </w:style>
  <w:style w:type="character" w:styleId="Hyperlink">
    <w:name w:val="Hyperlink"/>
    <w:basedOn w:val="DefaultParagraphFont"/>
    <w:uiPriority w:val="99"/>
    <w:unhideWhenUsed/>
    <w:rsid w:val="008809FF"/>
    <w:rPr>
      <w:color w:val="0563C1" w:themeColor="hyperlink"/>
      <w:u w:val="single"/>
    </w:rPr>
  </w:style>
  <w:style w:type="character" w:styleId="FollowedHyperlink">
    <w:name w:val="FollowedHyperlink"/>
    <w:basedOn w:val="DefaultParagraphFont"/>
    <w:uiPriority w:val="99"/>
    <w:semiHidden/>
    <w:unhideWhenUsed/>
    <w:rsid w:val="00287612"/>
    <w:rPr>
      <w:color w:val="954F72" w:themeColor="followedHyperlink"/>
      <w:u w:val="single"/>
    </w:rPr>
  </w:style>
  <w:style w:type="character" w:styleId="CommentReference">
    <w:name w:val="annotation reference"/>
    <w:basedOn w:val="DefaultParagraphFont"/>
    <w:uiPriority w:val="99"/>
    <w:semiHidden/>
    <w:unhideWhenUsed/>
    <w:rsid w:val="009B3084"/>
    <w:rPr>
      <w:sz w:val="16"/>
      <w:szCs w:val="16"/>
    </w:rPr>
  </w:style>
  <w:style w:type="paragraph" w:styleId="CommentText">
    <w:name w:val="annotation text"/>
    <w:basedOn w:val="Normal"/>
    <w:link w:val="CommentTextChar"/>
    <w:uiPriority w:val="99"/>
    <w:semiHidden/>
    <w:unhideWhenUsed/>
    <w:rsid w:val="009B3084"/>
    <w:pPr>
      <w:spacing w:line="240" w:lineRule="auto"/>
    </w:pPr>
    <w:rPr>
      <w:sz w:val="20"/>
      <w:szCs w:val="20"/>
    </w:rPr>
  </w:style>
  <w:style w:type="character" w:customStyle="1" w:styleId="CommentTextChar">
    <w:name w:val="Comment Text Char"/>
    <w:basedOn w:val="DefaultParagraphFont"/>
    <w:link w:val="CommentText"/>
    <w:uiPriority w:val="99"/>
    <w:semiHidden/>
    <w:rsid w:val="009B3084"/>
    <w:rPr>
      <w:sz w:val="20"/>
      <w:szCs w:val="20"/>
    </w:rPr>
  </w:style>
  <w:style w:type="paragraph" w:styleId="CommentSubject">
    <w:name w:val="annotation subject"/>
    <w:basedOn w:val="CommentText"/>
    <w:next w:val="CommentText"/>
    <w:link w:val="CommentSubjectChar"/>
    <w:uiPriority w:val="99"/>
    <w:semiHidden/>
    <w:unhideWhenUsed/>
    <w:rsid w:val="009B3084"/>
    <w:rPr>
      <w:b/>
      <w:bCs/>
    </w:rPr>
  </w:style>
  <w:style w:type="character" w:customStyle="1" w:styleId="CommentSubjectChar">
    <w:name w:val="Comment Subject Char"/>
    <w:basedOn w:val="CommentTextChar"/>
    <w:link w:val="CommentSubject"/>
    <w:uiPriority w:val="99"/>
    <w:semiHidden/>
    <w:rsid w:val="009B3084"/>
    <w:rPr>
      <w:b/>
      <w:bCs/>
      <w:sz w:val="20"/>
      <w:szCs w:val="20"/>
    </w:rPr>
  </w:style>
  <w:style w:type="paragraph" w:styleId="NormalWeb">
    <w:name w:val="Normal (Web)"/>
    <w:basedOn w:val="Normal"/>
    <w:uiPriority w:val="99"/>
    <w:unhideWhenUsed/>
    <w:rsid w:val="003D000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F766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2">
    <w:name w:val="OmniPage #2"/>
    <w:basedOn w:val="Normal"/>
    <w:rsid w:val="001F7668"/>
    <w:pPr>
      <w:spacing w:after="0" w:line="240" w:lineRule="exact"/>
    </w:pPr>
    <w:rPr>
      <w:rFonts w:ascii="Times New Roman" w:eastAsia="Times New Roman" w:hAnsi="Times New Roman" w:cs="Times New Roman"/>
      <w:sz w:val="20"/>
      <w:szCs w:val="20"/>
    </w:rPr>
  </w:style>
  <w:style w:type="paragraph" w:styleId="Revision">
    <w:name w:val="Revision"/>
    <w:hidden/>
    <w:uiPriority w:val="99"/>
    <w:semiHidden/>
    <w:rsid w:val="005D6F04"/>
    <w:pPr>
      <w:spacing w:after="0" w:line="240" w:lineRule="auto"/>
    </w:pPr>
  </w:style>
  <w:style w:type="paragraph" w:customStyle="1" w:styleId="ruleheading">
    <w:name w:val="ruleheading"/>
    <w:basedOn w:val="Normal"/>
    <w:rsid w:val="00FA48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divheading">
    <w:name w:val="subdivheading"/>
    <w:basedOn w:val="Normal"/>
    <w:rsid w:val="00FA48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4865"/>
    <w:rPr>
      <w:b/>
      <w:bCs/>
    </w:rPr>
  </w:style>
  <w:style w:type="paragraph" w:customStyle="1" w:styleId="subdivtext">
    <w:name w:val="subdivtext"/>
    <w:basedOn w:val="Normal"/>
    <w:rsid w:val="00FA48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list">
    <w:name w:val="paragraphlist"/>
    <w:basedOn w:val="Normal"/>
    <w:rsid w:val="00FA48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dhist">
    <w:name w:val="subdhist"/>
    <w:basedOn w:val="Normal"/>
    <w:rsid w:val="00FA48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47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9c4532-a27a-4a38-9227-85a5720c1225"/>
    <mf8c9f440e8a400fb82c7e3f4dc971b6 xmlns="b2db3442-080e-4be9-b290-46706ec60784">
      <Terms xmlns="http://schemas.microsoft.com/office/infopath/2007/PartnerControls"/>
    </mf8c9f440e8a400fb82c7e3f4dc971b6>
    <Form_x0020_Number xmlns="b2db3442-080e-4be9-b290-46706ec60784" xsi:nil="true"/>
    <Publication_x0020_Type xmlns="b2db3442-080e-4be9-b290-46706ec60784">Protocol</Publication_x0020_Type>
  </documentManagement>
</p:properties>
</file>

<file path=customXml/item3.xml><?xml version="1.0" encoding="utf-8"?>
<ct:contentTypeSchema xmlns:ct="http://schemas.microsoft.com/office/2006/metadata/contentType" xmlns:ma="http://schemas.microsoft.com/office/2006/metadata/properties/metaAttributes" ct:_="" ma:_="" ma:contentTypeName="EHSD CFS Publication" ma:contentTypeID="0x010100550CD2A626729A4B9E00631638D443140068D96120CF46E64B90C92991D181E6BD" ma:contentTypeVersion="12" ma:contentTypeDescription="" ma:contentTypeScope="" ma:versionID="015146f4ac19fcf4e267aa8d695da62c">
  <xsd:schema xmlns:xsd="http://www.w3.org/2001/XMLSchema" xmlns:xs="http://www.w3.org/2001/XMLSchema" xmlns:p="http://schemas.microsoft.com/office/2006/metadata/properties" xmlns:ns2="b2db3442-080e-4be9-b290-46706ec60784" xmlns:ns3="359c4532-a27a-4a38-9227-85a5720c1225" targetNamespace="http://schemas.microsoft.com/office/2006/metadata/properties" ma:root="true" ma:fieldsID="a57410661b81c64f4144e87f0bb20fd4" ns2:_="" ns3:_="">
    <xsd:import namespace="b2db3442-080e-4be9-b290-46706ec60784"/>
    <xsd:import namespace="359c4532-a27a-4a38-9227-85a5720c1225"/>
    <xsd:element name="properties">
      <xsd:complexType>
        <xsd:sequence>
          <xsd:element name="documentManagement">
            <xsd:complexType>
              <xsd:all>
                <xsd:element ref="ns2:Publication_x0020_Type"/>
                <xsd:element ref="ns3:TaxCatchAll" minOccurs="0"/>
                <xsd:element ref="ns3:TaxCatchAllLabel" minOccurs="0"/>
                <xsd:element ref="ns2:Form_x0020_Number" minOccurs="0"/>
                <xsd:element ref="ns2:mf8c9f440e8a400fb82c7e3f4dc971b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b3442-080e-4be9-b290-46706ec60784" elementFormDefault="qualified">
    <xsd:import namespace="http://schemas.microsoft.com/office/2006/documentManagement/types"/>
    <xsd:import namespace="http://schemas.microsoft.com/office/infopath/2007/PartnerControls"/>
    <xsd:element name="Publication_x0020_Type" ma:index="8" ma:displayName="Publication Type" ma:default="Protocol" ma:format="Dropdown" ma:internalName="Publication_x0020_Type" ma:readOnly="false">
      <xsd:simpleType>
        <xsd:restriction base="dms:Choice">
          <xsd:enumeration value="COVID-19"/>
          <xsd:enumeration value="Forms"/>
          <xsd:enumeration value="Memorandums"/>
          <xsd:enumeration value="Policy"/>
          <xsd:enumeration value="Practice Guide"/>
          <xsd:enumeration value="Protocol"/>
          <xsd:enumeration value="Resources"/>
          <xsd:enumeration value="Staff Development"/>
        </xsd:restriction>
      </xsd:simpleType>
    </xsd:element>
    <xsd:element name="Form_x0020_Number" ma:index="11" nillable="true" ma:displayName="Form Number" ma:hidden="true" ma:internalName="Form_x0020_Number" ma:readOnly="false">
      <xsd:simpleType>
        <xsd:restriction base="dms:Text">
          <xsd:maxLength value="255"/>
        </xsd:restriction>
      </xsd:simpleType>
    </xsd:element>
    <xsd:element name="mf8c9f440e8a400fb82c7e3f4dc971b6" ma:index="12" nillable="true" ma:taxonomy="true" ma:internalName="mf8c9f440e8a400fb82c7e3f4dc971b6" ma:taxonomyFieldName="Keyword" ma:displayName="Keyword" ma:readOnly="false" ma:fieldId="{6f8c9f44-0e8a-400f-b82c-7e3f4dc971b6}" ma:taxonomyMulti="true" ma:sspId="a8085453-11e8-4f26-82bc-20f305df7904" ma:termSetId="9c479716-021c-4949-bf64-3c7dde3c2628"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c4532-a27a-4a38-9227-85a5720c122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ee269a56-96db-453b-96b5-718534848674}" ma:internalName="TaxCatchAll" ma:readOnly="false" ma:showField="CatchAllData" ma:web="359c4532-a27a-4a38-9227-85a5720c122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e269a56-96db-453b-96b5-718534848674}" ma:internalName="TaxCatchAllLabel" ma:readOnly="true" ma:showField="CatchAllDataLabel" ma:web="359c4532-a27a-4a38-9227-85a5720c12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633D9-732F-48FC-8560-669E31E24596}">
  <ds:schemaRefs>
    <ds:schemaRef ds:uri="http://schemas.microsoft.com/sharepoint/v3/contenttype/forms"/>
  </ds:schemaRefs>
</ds:datastoreItem>
</file>

<file path=customXml/itemProps2.xml><?xml version="1.0" encoding="utf-8"?>
<ds:datastoreItem xmlns:ds="http://schemas.openxmlformats.org/officeDocument/2006/customXml" ds:itemID="{44482A38-49A1-4CF4-A0C7-9E4CF7846FA4}">
  <ds:schemaRefs>
    <ds:schemaRef ds:uri="http://purl.org/dc/elements/1.1/"/>
    <ds:schemaRef ds:uri="http://schemas.microsoft.com/office/2006/metadata/properties"/>
    <ds:schemaRef ds:uri="b2db3442-080e-4be9-b290-46706ec60784"/>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59c4532-a27a-4a38-9227-85a5720c1225"/>
    <ds:schemaRef ds:uri="http://www.w3.org/XML/1998/namespace"/>
    <ds:schemaRef ds:uri="http://purl.org/dc/dcmitype/"/>
  </ds:schemaRefs>
</ds:datastoreItem>
</file>

<file path=customXml/itemProps3.xml><?xml version="1.0" encoding="utf-8"?>
<ds:datastoreItem xmlns:ds="http://schemas.openxmlformats.org/officeDocument/2006/customXml" ds:itemID="{79E71959-2B49-4E42-B1E2-30D00F1A7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db3442-080e-4be9-b290-46706ec60784"/>
    <ds:schemaRef ds:uri="359c4532-a27a-4a38-9227-85a5720c1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A1812-B98F-474E-8FA5-B4BFB9A04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1579</Words>
  <Characters>9002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Contra Costa County - EHSD</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Alysia Dellaserra</dc:creator>
  <cp:keywords/>
  <dc:description/>
  <cp:lastModifiedBy>Todd Lenz</cp:lastModifiedBy>
  <cp:revision>4</cp:revision>
  <cp:lastPrinted>2020-04-10T21:56:00Z</cp:lastPrinted>
  <dcterms:created xsi:type="dcterms:W3CDTF">2020-06-22T17:24:00Z</dcterms:created>
  <dcterms:modified xsi:type="dcterms:W3CDTF">2022-01-12T22:46:00Z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0x010100550CD2A626729A4B9E00631638D443140068D96120CF46E64B90C92991D181E6BD</vt:lpwstr>
  </property>
  <property fmtid="{D5CDD505-2E9C-101B-9397-08002B2CF9AE}" pid="3" name="Keyword">
    <vt:lpwstr/>
  </property>
</Properties>
</file>